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22" w:rsidRPr="00F83F23" w:rsidRDefault="00E267F9" w:rsidP="007C21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F23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облицовке лестниц мрамором, гранитом.</w:t>
      </w:r>
    </w:p>
    <w:p w:rsidR="00E267F9" w:rsidRPr="00F83F23" w:rsidRDefault="00E267F9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sz w:val="24"/>
          <w:szCs w:val="24"/>
        </w:rPr>
        <w:t xml:space="preserve">Лестница-важный элемент любого здания или сооружения. Помимо конструктивной функции она выполняет и важную эстетическую роль. Конструктивно лестницы подразделяют на маршевые, криволинейные и винтовые. Их основным элементом является –ступени </w:t>
      </w:r>
      <w:r w:rsidR="007550FB" w:rsidRPr="00F83F23">
        <w:rPr>
          <w:rFonts w:ascii="Times New Roman" w:hAnsi="Times New Roman" w:cs="Times New Roman"/>
          <w:sz w:val="24"/>
          <w:szCs w:val="24"/>
        </w:rPr>
        <w:t>и ба</w:t>
      </w:r>
      <w:r w:rsidRPr="00F83F23">
        <w:rPr>
          <w:rFonts w:ascii="Times New Roman" w:hAnsi="Times New Roman" w:cs="Times New Roman"/>
          <w:sz w:val="24"/>
          <w:szCs w:val="24"/>
        </w:rPr>
        <w:t>люстрады. Природный камень в конструкции лестницы может использоваться как во всех ее элементах, так и в отдельных частях.</w:t>
      </w:r>
    </w:p>
    <w:p w:rsidR="00E267F9" w:rsidRPr="00F83F23" w:rsidRDefault="00E267F9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sz w:val="24"/>
          <w:szCs w:val="24"/>
        </w:rPr>
        <w:t>Существует три основ</w:t>
      </w:r>
      <w:r w:rsidR="00F83F23">
        <w:rPr>
          <w:rFonts w:ascii="Times New Roman" w:hAnsi="Times New Roman" w:cs="Times New Roman"/>
          <w:sz w:val="24"/>
          <w:szCs w:val="24"/>
        </w:rPr>
        <w:t>ных вида каменных ступеней (рис.</w:t>
      </w:r>
      <w:r w:rsidRPr="00F83F23">
        <w:rPr>
          <w:rFonts w:ascii="Times New Roman" w:hAnsi="Times New Roman" w:cs="Times New Roman"/>
          <w:sz w:val="24"/>
          <w:szCs w:val="24"/>
        </w:rPr>
        <w:t>)</w:t>
      </w:r>
    </w:p>
    <w:p w:rsidR="00E267F9" w:rsidRPr="00F83F23" w:rsidRDefault="00E267F9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sz w:val="24"/>
          <w:szCs w:val="24"/>
        </w:rPr>
        <w:t>-</w:t>
      </w:r>
      <w:r w:rsidRPr="00F83F23">
        <w:rPr>
          <w:rFonts w:ascii="Times New Roman" w:hAnsi="Times New Roman" w:cs="Times New Roman"/>
          <w:i/>
          <w:sz w:val="24"/>
          <w:szCs w:val="24"/>
        </w:rPr>
        <w:t xml:space="preserve">цельные сплошные </w:t>
      </w:r>
      <w:r w:rsidRPr="00F83F23">
        <w:rPr>
          <w:rFonts w:ascii="Times New Roman" w:hAnsi="Times New Roman" w:cs="Times New Roman"/>
          <w:sz w:val="24"/>
          <w:szCs w:val="24"/>
        </w:rPr>
        <w:t>(то</w:t>
      </w:r>
      <w:r w:rsidR="005D7CBC" w:rsidRPr="00F83F23">
        <w:rPr>
          <w:rFonts w:ascii="Times New Roman" w:hAnsi="Times New Roman" w:cs="Times New Roman"/>
          <w:sz w:val="24"/>
          <w:szCs w:val="24"/>
        </w:rPr>
        <w:t>л</w:t>
      </w:r>
      <w:r w:rsidRPr="00F83F23">
        <w:rPr>
          <w:rFonts w:ascii="Times New Roman" w:hAnsi="Times New Roman" w:cs="Times New Roman"/>
          <w:sz w:val="24"/>
          <w:szCs w:val="24"/>
        </w:rPr>
        <w:t>щина до 200 мм и более, длиной 800-2000 мм и более-на всю ширину лестничного пролета)</w:t>
      </w:r>
    </w:p>
    <w:p w:rsidR="00E267F9" w:rsidRPr="00F83F23" w:rsidRDefault="00E267F9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i/>
          <w:sz w:val="24"/>
          <w:szCs w:val="24"/>
        </w:rPr>
        <w:t>-составные</w:t>
      </w:r>
      <w:r w:rsidR="005D7CBC" w:rsidRPr="00F83F2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7CBC" w:rsidRPr="00F83F23">
        <w:rPr>
          <w:rFonts w:ascii="Times New Roman" w:hAnsi="Times New Roman" w:cs="Times New Roman"/>
          <w:sz w:val="24"/>
          <w:szCs w:val="24"/>
        </w:rPr>
        <w:t>имеют то же сечение, что и цельные при меньшей длине, в связи с чем ширина лестничного пролета набирается из нескольких таких ступеней;</w:t>
      </w:r>
    </w:p>
    <w:p w:rsidR="00E66C14" w:rsidRPr="00F83F23" w:rsidRDefault="005D7CBC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i/>
          <w:sz w:val="24"/>
          <w:szCs w:val="24"/>
        </w:rPr>
        <w:t>-облицовочные-</w:t>
      </w:r>
      <w:r w:rsidRPr="00F83F23">
        <w:rPr>
          <w:rFonts w:ascii="Times New Roman" w:hAnsi="Times New Roman" w:cs="Times New Roman"/>
          <w:sz w:val="24"/>
          <w:szCs w:val="24"/>
        </w:rPr>
        <w:t xml:space="preserve">выполненные путем </w:t>
      </w:r>
      <w:r w:rsidR="00E66C14" w:rsidRPr="00F83F23">
        <w:rPr>
          <w:rFonts w:ascii="Times New Roman" w:hAnsi="Times New Roman" w:cs="Times New Roman"/>
          <w:sz w:val="24"/>
          <w:szCs w:val="24"/>
        </w:rPr>
        <w:t xml:space="preserve">облицовки железобетонных основы </w:t>
      </w:r>
      <w:r w:rsidRPr="00F83F23">
        <w:rPr>
          <w:rFonts w:ascii="Times New Roman" w:hAnsi="Times New Roman" w:cs="Times New Roman"/>
          <w:sz w:val="24"/>
          <w:szCs w:val="24"/>
        </w:rPr>
        <w:t>каменными плитами толщиной 20-60 м</w:t>
      </w:r>
      <w:r w:rsidR="00E66C14" w:rsidRPr="00F83F23">
        <w:rPr>
          <w:rFonts w:ascii="Times New Roman" w:hAnsi="Times New Roman" w:cs="Times New Roman"/>
          <w:sz w:val="24"/>
          <w:szCs w:val="24"/>
        </w:rPr>
        <w:t>м.</w:t>
      </w:r>
    </w:p>
    <w:p w:rsidR="005D7CBC" w:rsidRPr="00F83F23" w:rsidRDefault="00F83F23" w:rsidP="00F83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2299" cy="3713937"/>
            <wp:effectExtent l="0" t="0" r="3810" b="1270"/>
            <wp:docPr id="1" name="Рисунок 1" descr="C:\Users\Василий Владимирович\Desktop\Скриншот 03-11-2017 1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 Владимирович\Desktop\Скриншот 03-11-2017 105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72" cy="37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23" w:rsidRDefault="00F83F23">
      <w:pPr>
        <w:rPr>
          <w:rFonts w:ascii="Times New Roman" w:hAnsi="Times New Roman" w:cs="Times New Roman"/>
          <w:sz w:val="24"/>
          <w:szCs w:val="24"/>
        </w:rPr>
      </w:pPr>
    </w:p>
    <w:p w:rsidR="00F83F23" w:rsidRDefault="00F83F23">
      <w:pPr>
        <w:rPr>
          <w:rFonts w:ascii="Times New Roman" w:hAnsi="Times New Roman" w:cs="Times New Roman"/>
          <w:sz w:val="24"/>
          <w:szCs w:val="24"/>
        </w:rPr>
      </w:pPr>
    </w:p>
    <w:p w:rsidR="00E66C14" w:rsidRPr="00F83F23" w:rsidRDefault="00E66C14" w:rsidP="00A2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83F23">
        <w:rPr>
          <w:rFonts w:ascii="Times New Roman" w:hAnsi="Times New Roman" w:cs="Times New Roman"/>
          <w:sz w:val="24"/>
          <w:szCs w:val="24"/>
        </w:rPr>
        <w:t>В современном строительстве подавляющее распространение получили облицовочные ступени. Это вид гранитных, мраморных ступеней облицовывается двумя типами каменных плит: проступью (ширина 200-400 мм. П</w:t>
      </w:r>
      <w:r w:rsidR="007C21E8">
        <w:rPr>
          <w:rFonts w:ascii="Times New Roman" w:hAnsi="Times New Roman" w:cs="Times New Roman"/>
          <w:sz w:val="24"/>
          <w:szCs w:val="24"/>
        </w:rPr>
        <w:t xml:space="preserve">ри длине до 2000 мм.) и </w:t>
      </w:r>
      <w:proofErr w:type="spellStart"/>
      <w:r w:rsidR="007C21E8">
        <w:rPr>
          <w:rFonts w:ascii="Times New Roman" w:hAnsi="Times New Roman" w:cs="Times New Roman"/>
          <w:sz w:val="24"/>
          <w:szCs w:val="24"/>
        </w:rPr>
        <w:t>подступё</w:t>
      </w:r>
      <w:r w:rsidRPr="00F83F23">
        <w:rPr>
          <w:rFonts w:ascii="Times New Roman" w:hAnsi="Times New Roman" w:cs="Times New Roman"/>
          <w:sz w:val="24"/>
          <w:szCs w:val="24"/>
        </w:rPr>
        <w:t>нком</w:t>
      </w:r>
      <w:proofErr w:type="spellEnd"/>
      <w:r w:rsidRPr="00F83F23">
        <w:rPr>
          <w:rFonts w:ascii="Times New Roman" w:hAnsi="Times New Roman" w:cs="Times New Roman"/>
          <w:sz w:val="24"/>
          <w:szCs w:val="24"/>
        </w:rPr>
        <w:t xml:space="preserve"> (ширина</w:t>
      </w:r>
      <w:r w:rsidR="00A22179">
        <w:rPr>
          <w:rFonts w:ascii="Times New Roman" w:hAnsi="Times New Roman" w:cs="Times New Roman"/>
          <w:sz w:val="24"/>
          <w:szCs w:val="24"/>
        </w:rPr>
        <w:t xml:space="preserve"> 120-250 при длине до 2000 мм.)</w:t>
      </w:r>
      <w:r w:rsidRPr="00F83F23">
        <w:rPr>
          <w:rFonts w:ascii="Times New Roman" w:hAnsi="Times New Roman" w:cs="Times New Roman"/>
          <w:sz w:val="24"/>
          <w:szCs w:val="24"/>
        </w:rPr>
        <w:t>.</w:t>
      </w:r>
    </w:p>
    <w:p w:rsidR="00E66C14" w:rsidRPr="00F83F23" w:rsidRDefault="00E66C14" w:rsidP="00A221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F23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выбора камня для лестничной облицовки, а также требования к ней в отношении параметров </w:t>
      </w:r>
      <w:proofErr w:type="spellStart"/>
      <w:r w:rsidRPr="00F83F23">
        <w:rPr>
          <w:rFonts w:ascii="Times New Roman" w:hAnsi="Times New Roman" w:cs="Times New Roman"/>
          <w:sz w:val="24"/>
          <w:szCs w:val="24"/>
        </w:rPr>
        <w:t>истираемости</w:t>
      </w:r>
      <w:proofErr w:type="spellEnd"/>
      <w:r w:rsidRPr="00F83F23">
        <w:rPr>
          <w:rFonts w:ascii="Times New Roman" w:hAnsi="Times New Roman" w:cs="Times New Roman"/>
          <w:sz w:val="24"/>
          <w:szCs w:val="24"/>
        </w:rPr>
        <w:t xml:space="preserve"> и ударостойкости-те же, что и предъявляемые к половым покрытиям.</w:t>
      </w:r>
    </w:p>
    <w:p w:rsidR="004551CC" w:rsidRPr="00F83F23" w:rsidRDefault="004551CC" w:rsidP="00A221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лестниц из гранита и мрамора производят по окончании облицовки или оштукатуривания стен лестничных клеток. Проступи укладывают на железобетонные лестничные марши на цементный раствор либо клеящий состав, начиная с верхнего этажа здания, и с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низу вверх от нижней фризовой ступени. При </w:t>
      </w:r>
      <w:r w:rsidR="0077049F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этом следует тщательно контролировать горизонтальность лицевых плоскостей</w:t>
      </w:r>
      <w:r w:rsidR="00A221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49F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уложенных </w:t>
      </w:r>
      <w:proofErr w:type="spellStart"/>
      <w:r w:rsidR="0077049F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проступей</w:t>
      </w:r>
      <w:proofErr w:type="spellEnd"/>
      <w:r w:rsidR="0077049F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(как в продольном, так и в поперечном направлениях),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9F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а также качество швов между ними.</w:t>
      </w:r>
    </w:p>
    <w:p w:rsidR="00583814" w:rsidRPr="00F83F23" w:rsidRDefault="00583814" w:rsidP="00F83F2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F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14550" cy="281932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420" cy="281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814" w:rsidRPr="00F83F23" w:rsidRDefault="00583814" w:rsidP="00A221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Лицевая поверхность проступи нижней (фризовой) ступени выравнивается при помощи уровня по отметке пола лестничной площадки. Торцы </w:t>
      </w:r>
      <w:proofErr w:type="spellStart"/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проступей</w:t>
      </w:r>
      <w:proofErr w:type="spellEnd"/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находится в одной вертикальной плоскости, поэтому для обеспечения этого условия по линии торцовых граней натягивают шнур от выверенной фризовой ступени до верхней.</w:t>
      </w:r>
    </w:p>
    <w:p w:rsidR="00583814" w:rsidRPr="00F83F23" w:rsidRDefault="00583814" w:rsidP="00A221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д укладкой каждой очередной проступи следует очистить бетонную пове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>рхность ступени от пыли и грязи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увлажнить ее и наложить слой цементного раствора, выравнивая его мастерком. Затем на подготовительную таким образом постель укладывают проступь, осаждая ее до нужного положения легкими ударами деревянной ручки мастерка или молотка по деревянному бруску.</w:t>
      </w:r>
      <w:r w:rsidR="007550FB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>Подступёнки</w:t>
      </w:r>
      <w:proofErr w:type="spellEnd"/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 и крепят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железобетонной основе ступеней</w:t>
      </w:r>
      <w:r w:rsidR="00F83F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692C"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закрепами из нержавеющей стали сразу же после установки очередной проступи.</w:t>
      </w:r>
    </w:p>
    <w:p w:rsidR="007550FB" w:rsidRPr="00F83F23" w:rsidRDefault="007550FB" w:rsidP="00A221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Облицовочный лестничный гранитный, мраморный марш ограждают и выдерживают до затвердения раствора в течение </w:t>
      </w:r>
      <w:r w:rsidRPr="00F83F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</w:t>
      </w: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3-х суток, после чего устанавливают балюстрады.</w:t>
      </w:r>
    </w:p>
    <w:sectPr w:rsidR="007550FB" w:rsidRPr="00F83F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90" w:rsidRDefault="008E4890" w:rsidP="00BA7909">
      <w:pPr>
        <w:spacing w:after="0" w:line="240" w:lineRule="auto"/>
      </w:pPr>
      <w:r>
        <w:separator/>
      </w:r>
    </w:p>
  </w:endnote>
  <w:endnote w:type="continuationSeparator" w:id="0">
    <w:p w:rsidR="008E4890" w:rsidRDefault="008E4890" w:rsidP="00BA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90" w:rsidRDefault="008E4890" w:rsidP="00BA7909">
      <w:pPr>
        <w:spacing w:after="0" w:line="240" w:lineRule="auto"/>
      </w:pPr>
      <w:r>
        <w:separator/>
      </w:r>
    </w:p>
  </w:footnote>
  <w:footnote w:type="continuationSeparator" w:id="0">
    <w:p w:rsidR="008E4890" w:rsidRDefault="008E4890" w:rsidP="00BA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EC" w:rsidRPr="002A1A49" w:rsidRDefault="006E73EC" w:rsidP="006E73EC">
    <w:pPr>
      <w:pStyle w:val="a7"/>
      <w:rPr>
        <w:rFonts w:ascii="Times New Roman" w:hAnsi="Times New Roman" w:cs="Times New Roman"/>
        <w:sz w:val="16"/>
        <w:szCs w:val="16"/>
      </w:rPr>
    </w:pPr>
    <w:r w:rsidRPr="002A1A49">
      <w:rPr>
        <w:rFonts w:ascii="Times New Roman" w:hAnsi="Times New Roman" w:cs="Times New Roman"/>
        <w:sz w:val="16"/>
        <w:szCs w:val="16"/>
      </w:rPr>
      <w:t>Салон натурального камня ООО «</w:t>
    </w:r>
    <w:proofErr w:type="spellStart"/>
    <w:r w:rsidRPr="002A1A49">
      <w:rPr>
        <w:rFonts w:ascii="Times New Roman" w:hAnsi="Times New Roman" w:cs="Times New Roman"/>
        <w:sz w:val="16"/>
        <w:szCs w:val="16"/>
      </w:rPr>
      <w:t>СНК</w:t>
    </w:r>
    <w:proofErr w:type="spellEnd"/>
    <w:r w:rsidRPr="002A1A49">
      <w:rPr>
        <w:rFonts w:ascii="Times New Roman" w:hAnsi="Times New Roman" w:cs="Times New Roman"/>
        <w:sz w:val="16"/>
        <w:szCs w:val="16"/>
      </w:rPr>
      <w:t>-МКК»</w:t>
    </w:r>
  </w:p>
  <w:p w:rsidR="006E73EC" w:rsidRPr="002A1A49" w:rsidRDefault="006E73EC" w:rsidP="006E73EC">
    <w:pPr>
      <w:pStyle w:val="a7"/>
      <w:rPr>
        <w:rFonts w:ascii="Times New Roman" w:hAnsi="Times New Roman" w:cs="Times New Roman"/>
        <w:sz w:val="16"/>
        <w:szCs w:val="16"/>
      </w:rPr>
    </w:pPr>
    <w:r w:rsidRPr="002A1A49">
      <w:rPr>
        <w:rFonts w:ascii="Times New Roman" w:hAnsi="Times New Roman" w:cs="Times New Roman"/>
        <w:sz w:val="16"/>
        <w:szCs w:val="16"/>
      </w:rPr>
      <w:t xml:space="preserve">Предлагает любые изделия из гранита и мрамора. </w:t>
    </w:r>
  </w:p>
  <w:p w:rsidR="006E73EC" w:rsidRPr="002A1A49" w:rsidRDefault="006E73EC" w:rsidP="006E73EC">
    <w:pPr>
      <w:pStyle w:val="a7"/>
      <w:rPr>
        <w:rFonts w:ascii="Times New Roman" w:hAnsi="Times New Roman" w:cs="Times New Roman"/>
        <w:sz w:val="16"/>
        <w:szCs w:val="16"/>
      </w:rPr>
    </w:pPr>
    <w:r w:rsidRPr="002A1A49">
      <w:rPr>
        <w:rFonts w:ascii="Times New Roman" w:hAnsi="Times New Roman" w:cs="Times New Roman"/>
        <w:sz w:val="16"/>
        <w:szCs w:val="16"/>
      </w:rPr>
      <w:t xml:space="preserve">Адреса: г. Долгопрудный, ул. Заводская, д. 2, тел: +7(495)408-66-30, +7(495)410-68-66. </w:t>
    </w:r>
  </w:p>
  <w:p w:rsidR="006E73EC" w:rsidRPr="002A1A49" w:rsidRDefault="006E73EC" w:rsidP="006E73EC">
    <w:pPr>
      <w:pStyle w:val="a7"/>
      <w:rPr>
        <w:rFonts w:ascii="Times New Roman" w:hAnsi="Times New Roman" w:cs="Times New Roman"/>
        <w:sz w:val="16"/>
        <w:szCs w:val="16"/>
      </w:rPr>
    </w:pPr>
    <w:r w:rsidRPr="002A1A49">
      <w:rPr>
        <w:rFonts w:ascii="Times New Roman" w:hAnsi="Times New Roman" w:cs="Times New Roman"/>
        <w:sz w:val="16"/>
        <w:szCs w:val="16"/>
      </w:rPr>
      <w:t>г. Москва, ул. Крутицкий вал, д. 14, тел: +7(495)410-71-01.</w:t>
    </w:r>
  </w:p>
  <w:p w:rsidR="006E73EC" w:rsidRPr="007C21E8" w:rsidRDefault="006E73EC" w:rsidP="006E73EC">
    <w:pPr>
      <w:pStyle w:val="a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</w:t>
    </w:r>
  </w:p>
  <w:p w:rsidR="00BA7909" w:rsidRPr="00BA7909" w:rsidRDefault="00BA7909" w:rsidP="00BA790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9"/>
    <w:rsid w:val="00195EC3"/>
    <w:rsid w:val="00240614"/>
    <w:rsid w:val="002428CB"/>
    <w:rsid w:val="002A1A49"/>
    <w:rsid w:val="002F540D"/>
    <w:rsid w:val="004551CC"/>
    <w:rsid w:val="0056692C"/>
    <w:rsid w:val="00583814"/>
    <w:rsid w:val="005D7CBC"/>
    <w:rsid w:val="006E73EC"/>
    <w:rsid w:val="007550FB"/>
    <w:rsid w:val="0077049F"/>
    <w:rsid w:val="007B0822"/>
    <w:rsid w:val="007C21E8"/>
    <w:rsid w:val="008E4890"/>
    <w:rsid w:val="00A22179"/>
    <w:rsid w:val="00BA7909"/>
    <w:rsid w:val="00E267F9"/>
    <w:rsid w:val="00E66C14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6F081-389D-48DD-AEF9-BA3E977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909"/>
  </w:style>
  <w:style w:type="paragraph" w:styleId="a7">
    <w:name w:val="footer"/>
    <w:basedOn w:val="a"/>
    <w:link w:val="a8"/>
    <w:uiPriority w:val="99"/>
    <w:unhideWhenUsed/>
    <w:rsid w:val="00BA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Василий Владимирович</cp:lastModifiedBy>
  <cp:revision>9</cp:revision>
  <dcterms:created xsi:type="dcterms:W3CDTF">2017-03-10T12:57:00Z</dcterms:created>
  <dcterms:modified xsi:type="dcterms:W3CDTF">2017-11-03T08:18:00Z</dcterms:modified>
</cp:coreProperties>
</file>