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2D" w:rsidRPr="005D1AEA" w:rsidRDefault="002442B9" w:rsidP="00B87588">
      <w:pPr>
        <w:spacing w:line="0" w:lineRule="atLeast"/>
        <w:rPr>
          <w:rFonts w:ascii="Times New Roman" w:hAnsi="宋体"/>
          <w:b/>
          <w:sz w:val="16"/>
          <w:szCs w:val="13"/>
          <w:lang w:val="ru-RU"/>
        </w:rPr>
      </w:pPr>
      <w:r w:rsidRPr="00B87588">
        <w:rPr>
          <w:rFonts w:ascii="Times New Roman" w:eastAsia="Times New Roman" w:hAnsi="Times New Roman"/>
          <w:b/>
          <w:sz w:val="16"/>
          <w:szCs w:val="13"/>
          <w:lang w:val="ru-RU"/>
        </w:rPr>
        <w:t xml:space="preserve">Термометр </w:t>
      </w:r>
      <w:r w:rsidRPr="00B87588">
        <w:rPr>
          <w:rFonts w:ascii="Times New Roman" w:hAnsi="宋体"/>
          <w:b/>
          <w:sz w:val="16"/>
          <w:szCs w:val="13"/>
        </w:rPr>
        <w:t>Berrcom</w:t>
      </w:r>
      <w:r w:rsidR="00DA5E38" w:rsidRPr="00167EC4">
        <w:rPr>
          <w:rFonts w:ascii="Times New Roman" w:hAnsi="宋体" w:hint="eastAsia"/>
          <w:b/>
          <w:sz w:val="16"/>
          <w:szCs w:val="13"/>
          <w:lang w:val="ru-RU"/>
        </w:rPr>
        <w:t xml:space="preserve"> </w:t>
      </w:r>
      <w:r w:rsidR="00E12A87" w:rsidRPr="00B87588">
        <w:rPr>
          <w:rFonts w:ascii="Times New Roman" w:hAnsi="宋体" w:hint="eastAsia"/>
          <w:b/>
          <w:sz w:val="16"/>
          <w:szCs w:val="13"/>
        </w:rPr>
        <w:t>JXB</w:t>
      </w:r>
      <w:r w:rsidR="00E12A87" w:rsidRPr="005D1AEA">
        <w:rPr>
          <w:rFonts w:ascii="Times New Roman" w:hAnsi="宋体" w:hint="eastAsia"/>
          <w:b/>
          <w:sz w:val="16"/>
          <w:szCs w:val="13"/>
          <w:lang w:val="ru-RU"/>
        </w:rPr>
        <w:t>-178</w:t>
      </w:r>
    </w:p>
    <w:p w:rsidR="00B87588" w:rsidRPr="00B87588" w:rsidRDefault="00B87588" w:rsidP="00B87588">
      <w:pPr>
        <w:spacing w:line="0" w:lineRule="atLeast"/>
        <w:rPr>
          <w:rFonts w:ascii="Times New Roman" w:eastAsiaTheme="minorEastAsia" w:hAnsi="Times New Roman"/>
          <w:b/>
          <w:sz w:val="16"/>
          <w:szCs w:val="18"/>
          <w:lang w:val="ru-RU"/>
        </w:rPr>
      </w:pPr>
      <w:r w:rsidRPr="00B87588">
        <w:rPr>
          <w:rFonts w:ascii="Times New Roman" w:eastAsiaTheme="minorEastAsia" w:hAnsi="Times New Roman"/>
          <w:b/>
          <w:sz w:val="16"/>
          <w:szCs w:val="18"/>
          <w:lang w:val="ru-RU"/>
        </w:rPr>
        <w:t xml:space="preserve">Инструкции по использованию </w:t>
      </w:r>
      <w:r w:rsidR="00E16C55">
        <w:rPr>
          <w:rFonts w:ascii="Times New Roman" w:eastAsiaTheme="minorEastAsia" w:hAnsi="Times New Roman"/>
          <w:b/>
          <w:sz w:val="16"/>
          <w:szCs w:val="18"/>
          <w:lang w:val="ru-RU"/>
        </w:rPr>
        <w:t>и г</w:t>
      </w:r>
      <w:r w:rsidRPr="00B87588">
        <w:rPr>
          <w:rFonts w:ascii="Times New Roman" w:eastAsiaTheme="minorEastAsia" w:hAnsi="Times New Roman"/>
          <w:b/>
          <w:sz w:val="16"/>
          <w:szCs w:val="18"/>
          <w:lang w:val="ru-RU"/>
        </w:rPr>
        <w:t>арантийный талон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1292"/>
      </w:tblGrid>
      <w:tr w:rsidR="00E33348" w:rsidTr="00986294">
        <w:trPr>
          <w:trHeight w:val="871"/>
          <w:jc w:val="center"/>
        </w:trPr>
        <w:tc>
          <w:tcPr>
            <w:tcW w:w="2977" w:type="dxa"/>
            <w:vAlign w:val="center"/>
          </w:tcPr>
          <w:p w:rsidR="00E33348" w:rsidRPr="00214D45" w:rsidRDefault="00E33348" w:rsidP="00E33348">
            <w:pPr>
              <w:spacing w:line="0" w:lineRule="atLeast"/>
              <w:rPr>
                <w:rFonts w:ascii="Times New Roman" w:eastAsiaTheme="minorEastAsia" w:hAnsi="Times New Roman"/>
                <w:sz w:val="10"/>
                <w:szCs w:val="10"/>
                <w:lang w:val="ru-RU"/>
              </w:rPr>
            </w:pPr>
            <w:r w:rsidRPr="00214D45">
              <w:rPr>
                <w:rFonts w:ascii="Times New Roman" w:eastAsiaTheme="minorEastAsia" w:hAnsi="Times New Roman"/>
                <w:sz w:val="10"/>
                <w:szCs w:val="10"/>
                <w:lang w:val="ru-RU"/>
              </w:rPr>
              <w:t xml:space="preserve">Инструкции по использованию можно найти на сайте: </w:t>
            </w:r>
            <w:hyperlink r:id="rId8" w:history="1">
              <w:r w:rsidRPr="00214D45">
                <w:rPr>
                  <w:rStyle w:val="a8"/>
                  <w:rFonts w:ascii="Times New Roman" w:eastAsiaTheme="minorEastAsia" w:hAnsi="Times New Roman"/>
                  <w:sz w:val="10"/>
                  <w:szCs w:val="10"/>
                  <w:lang w:val="ru-RU"/>
                </w:rPr>
                <w:t>https://youtu.be/HLn6tffLRgM</w:t>
              </w:r>
            </w:hyperlink>
          </w:p>
          <w:p w:rsidR="00E33348" w:rsidRPr="00986294" w:rsidRDefault="00E33348" w:rsidP="00214D45">
            <w:pPr>
              <w:spacing w:line="0" w:lineRule="atLeast"/>
              <w:jc w:val="left"/>
              <w:rPr>
                <w:rFonts w:ascii="Times New Roman" w:eastAsiaTheme="minorEastAsia" w:hAnsi="Times New Roman"/>
                <w:sz w:val="10"/>
                <w:szCs w:val="10"/>
                <w:lang w:val="ru-RU"/>
              </w:rPr>
            </w:pPr>
            <w:r w:rsidRPr="00214D45">
              <w:rPr>
                <w:rFonts w:ascii="Times New Roman" w:eastAsiaTheme="minorEastAsia" w:hAnsi="Times New Roman"/>
                <w:sz w:val="10"/>
                <w:szCs w:val="10"/>
                <w:lang w:val="ru-RU"/>
              </w:rPr>
              <w:t>Или отсканируйте QR-код ниже, чтобы открыть ссылку</w:t>
            </w:r>
          </w:p>
        </w:tc>
        <w:tc>
          <w:tcPr>
            <w:tcW w:w="1292" w:type="dxa"/>
            <w:vAlign w:val="center"/>
          </w:tcPr>
          <w:p w:rsidR="00E33348" w:rsidRDefault="00E33348" w:rsidP="00214D45">
            <w:pPr>
              <w:spacing w:line="0" w:lineRule="atLeast"/>
              <w:jc w:val="left"/>
              <w:rPr>
                <w:rFonts w:ascii="Times New Roman" w:eastAsiaTheme="minorEastAsia" w:hAnsi="Times New Roman"/>
                <w:b/>
                <w:sz w:val="15"/>
                <w:szCs w:val="15"/>
                <w:lang w:val="ru-RU"/>
              </w:rPr>
            </w:pPr>
            <w:r>
              <w:rPr>
                <w:rFonts w:ascii="Times New Roman" w:eastAsiaTheme="minorEastAsia" w:hAnsi="Times New Roman"/>
                <w:noProof/>
                <w:sz w:val="16"/>
                <w:szCs w:val="16"/>
              </w:rPr>
              <w:drawing>
                <wp:inline distT="0" distB="0" distL="0" distR="0">
                  <wp:extent cx="538480" cy="539750"/>
                  <wp:effectExtent l="0" t="0" r="0" b="0"/>
                  <wp:docPr id="4" name="图片 1" descr="C:\Users\79774\AppData\Local\Temp\WeChat Files\09ad7526abf4f0c67aa794eb0efee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9774\AppData\Local\Temp\WeChat Files\09ad7526abf4f0c67aa794eb0efee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2A98" w:rsidRDefault="00FD2B55" w:rsidP="00214D45">
      <w:pPr>
        <w:spacing w:line="0" w:lineRule="atLeast"/>
        <w:jc w:val="left"/>
        <w:rPr>
          <w:rFonts w:ascii="Times New Roman" w:eastAsiaTheme="minorEastAsia" w:hAnsi="Times New Roman"/>
          <w:b/>
          <w:sz w:val="15"/>
          <w:szCs w:val="15"/>
          <w:lang w:val="ru-RU"/>
        </w:rPr>
      </w:pPr>
      <w:r>
        <w:rPr>
          <w:rFonts w:ascii="Times New Roman" w:eastAsiaTheme="minorEastAsia" w:hAnsi="Times New Roman"/>
          <w:b/>
          <w:noProof/>
          <w:sz w:val="15"/>
          <w:szCs w:val="15"/>
        </w:rPr>
        <w:drawing>
          <wp:inline distT="0" distB="0" distL="0" distR="0">
            <wp:extent cx="2880360" cy="191262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EC4" w:rsidRDefault="00167EC4" w:rsidP="00167EC4">
      <w:pPr>
        <w:spacing w:line="0" w:lineRule="atLeast"/>
        <w:jc w:val="left"/>
        <w:rPr>
          <w:rFonts w:ascii="Times New Roman" w:eastAsiaTheme="minorEastAsia" w:hAnsi="Times New Roman" w:hint="eastAsia"/>
          <w:b/>
          <w:sz w:val="15"/>
          <w:szCs w:val="15"/>
          <w:lang w:val="ru-RU"/>
        </w:rPr>
      </w:pPr>
      <w:r w:rsidRPr="00167EC4">
        <w:rPr>
          <w:rFonts w:ascii="Times New Roman" w:eastAsiaTheme="minorEastAsia" w:hAnsi="Times New Roman"/>
          <w:b/>
          <w:sz w:val="15"/>
          <w:szCs w:val="15"/>
          <w:lang w:val="ru-RU"/>
        </w:rPr>
        <w:lastRenderedPageBreak/>
        <w:t>Регистрационное удостоверение на медицинское изделие РЗН 2013/737</w:t>
      </w:r>
    </w:p>
    <w:p w:rsidR="00167EC4" w:rsidRDefault="00167EC4" w:rsidP="00167EC4">
      <w:pPr>
        <w:spacing w:line="0" w:lineRule="atLeast"/>
        <w:jc w:val="left"/>
        <w:rPr>
          <w:rFonts w:ascii="Times New Roman" w:eastAsiaTheme="minorEastAsia" w:hAnsi="Times New Roman" w:hint="eastAsia"/>
          <w:b/>
          <w:sz w:val="15"/>
          <w:szCs w:val="15"/>
          <w:lang w:val="ru-RU"/>
        </w:rPr>
      </w:pPr>
    </w:p>
    <w:p w:rsidR="006556C0" w:rsidRDefault="00B17AC3" w:rsidP="00214D45">
      <w:pPr>
        <w:spacing w:line="0" w:lineRule="atLeast"/>
        <w:jc w:val="left"/>
        <w:rPr>
          <w:rFonts w:ascii="Times New Roman" w:eastAsiaTheme="minorEastAsia" w:hAnsi="Times New Roman"/>
          <w:b/>
          <w:sz w:val="15"/>
          <w:szCs w:val="15"/>
          <w:lang w:val="ru-RU"/>
        </w:rPr>
      </w:pPr>
      <w:r>
        <w:rPr>
          <w:rFonts w:ascii="Times New Roman" w:eastAsiaTheme="minorEastAsia" w:hAnsi="Times New Roman"/>
          <w:b/>
          <w:sz w:val="15"/>
          <w:szCs w:val="15"/>
          <w:lang w:val="ru-RU"/>
        </w:rPr>
        <w:t xml:space="preserve">Если прибор выключен, нажмите на кнопку </w:t>
      </w:r>
      <w:r w:rsidR="000B4552">
        <w:rPr>
          <w:rFonts w:ascii="Times New Roman" w:eastAsiaTheme="minorEastAsia" w:hAnsi="Times New Roman"/>
          <w:b/>
          <w:sz w:val="15"/>
          <w:szCs w:val="15"/>
          <w:lang w:val="ru-RU"/>
        </w:rPr>
        <w:t xml:space="preserve">измерения температуры, подождите несколько секунд </w:t>
      </w:r>
      <w:r w:rsidR="00E86345">
        <w:rPr>
          <w:rFonts w:ascii="Times New Roman" w:eastAsiaTheme="minorEastAsia" w:hAnsi="Times New Roman"/>
          <w:b/>
          <w:sz w:val="15"/>
          <w:szCs w:val="15"/>
          <w:lang w:val="ru-RU"/>
        </w:rPr>
        <w:t>(</w:t>
      </w:r>
      <w:r w:rsidR="00803DFA">
        <w:rPr>
          <w:rFonts w:ascii="Times New Roman" w:eastAsiaTheme="minorEastAsia" w:hAnsi="Times New Roman"/>
          <w:b/>
          <w:sz w:val="15"/>
          <w:szCs w:val="15"/>
          <w:lang w:val="ru-RU"/>
        </w:rPr>
        <w:t xml:space="preserve">происходит инициализации устройства), затем можете начинать измерения. </w:t>
      </w:r>
    </w:p>
    <w:p w:rsidR="00167EC4" w:rsidRPr="00167EC4" w:rsidRDefault="00167EC4" w:rsidP="00214D45">
      <w:pPr>
        <w:spacing w:line="0" w:lineRule="atLeast"/>
        <w:jc w:val="left"/>
        <w:rPr>
          <w:rFonts w:ascii="Times New Roman" w:eastAsiaTheme="minorEastAsia" w:hAnsi="Times New Roman"/>
          <w:b/>
          <w:sz w:val="15"/>
          <w:szCs w:val="15"/>
          <w:lang w:val="ru-RU"/>
        </w:rPr>
      </w:pPr>
    </w:p>
    <w:p w:rsidR="00214D45" w:rsidRPr="00214D45" w:rsidRDefault="00214D45" w:rsidP="00214D45">
      <w:pPr>
        <w:spacing w:line="0" w:lineRule="atLeast"/>
        <w:jc w:val="left"/>
        <w:rPr>
          <w:rFonts w:ascii="Times New Roman" w:eastAsiaTheme="minorEastAsia" w:hAnsi="Times New Roman"/>
          <w:b/>
          <w:sz w:val="15"/>
          <w:szCs w:val="15"/>
          <w:lang w:val="ru-RU"/>
        </w:rPr>
      </w:pPr>
      <w:r w:rsidRPr="00214D45">
        <w:rPr>
          <w:rFonts w:ascii="Times New Roman" w:eastAsiaTheme="minorEastAsia" w:hAnsi="Times New Roman"/>
          <w:b/>
          <w:sz w:val="15"/>
          <w:szCs w:val="15"/>
          <w:lang w:val="ru-RU"/>
        </w:rPr>
        <w:t xml:space="preserve">Особенности и характеристики </w:t>
      </w:r>
      <w:r w:rsidRPr="00214D45">
        <w:rPr>
          <w:rFonts w:ascii="Times New Roman" w:eastAsiaTheme="minorEastAsia" w:hAnsi="Times New Roman"/>
          <w:b/>
          <w:sz w:val="15"/>
          <w:szCs w:val="15"/>
        </w:rPr>
        <w:t>JXB</w:t>
      </w:r>
      <w:r w:rsidRPr="00214D45">
        <w:rPr>
          <w:rFonts w:ascii="Times New Roman" w:eastAsiaTheme="minorEastAsia" w:hAnsi="Times New Roman"/>
          <w:b/>
          <w:sz w:val="15"/>
          <w:szCs w:val="15"/>
          <w:lang w:val="ru-RU"/>
        </w:rPr>
        <w:t>-178</w:t>
      </w:r>
    </w:p>
    <w:p w:rsidR="00214D45" w:rsidRPr="00214D45" w:rsidRDefault="00167EC4" w:rsidP="00214D45">
      <w:pPr>
        <w:spacing w:line="0" w:lineRule="atLeast"/>
        <w:jc w:val="left"/>
        <w:rPr>
          <w:rFonts w:ascii="Times New Roman" w:eastAsiaTheme="minorEastAsia" w:hAnsi="Times New Roman"/>
          <w:sz w:val="10"/>
          <w:szCs w:val="10"/>
          <w:lang w:val="ru-RU"/>
        </w:rPr>
      </w:pPr>
      <w:r>
        <w:rPr>
          <w:rFonts w:ascii="Times New Roman" w:eastAsiaTheme="minorEastAsia" w:hAnsi="Times New Roman"/>
          <w:noProof/>
          <w:sz w:val="10"/>
          <w:szCs w:val="1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1737360</wp:posOffset>
            </wp:positionH>
            <wp:positionV relativeFrom="margin">
              <wp:posOffset>988695</wp:posOffset>
            </wp:positionV>
            <wp:extent cx="1140460" cy="610870"/>
            <wp:effectExtent l="19050" t="0" r="2540" b="0"/>
            <wp:wrapSquare wrapText="bothSides"/>
            <wp:docPr id="1" name="图片 0" descr="额温枪178设备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额温枪178设备标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460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D45" w:rsidRPr="00214D45">
        <w:rPr>
          <w:rFonts w:ascii="Times New Roman" w:eastAsiaTheme="minorEastAsia" w:hAnsi="Times New Roman"/>
          <w:sz w:val="10"/>
          <w:szCs w:val="10"/>
          <w:lang w:val="ru-RU"/>
        </w:rPr>
        <w:t>Специальный дизайн, позволяющий измерять температуру на расстоянии 3см~5см от лба</w:t>
      </w:r>
      <w:r w:rsidR="00803DFA">
        <w:rPr>
          <w:rFonts w:ascii="Times New Roman" w:eastAsiaTheme="minorEastAsia" w:hAnsi="Times New Roman"/>
          <w:sz w:val="10"/>
          <w:szCs w:val="10"/>
          <w:lang w:val="ru-RU"/>
        </w:rPr>
        <w:t xml:space="preserve"> или поверхности. </w:t>
      </w:r>
      <w:r w:rsidR="00214D45" w:rsidRPr="00214D45">
        <w:rPr>
          <w:rFonts w:ascii="Times New Roman" w:eastAsiaTheme="minorEastAsia" w:hAnsi="Times New Roman"/>
          <w:sz w:val="10"/>
          <w:szCs w:val="10"/>
          <w:lang w:val="ru-RU"/>
        </w:rPr>
        <w:br/>
        <w:t>Надежное и стабильное измерение благодаря системе обнаружения инфракрасного излучения.</w:t>
      </w:r>
      <w:r w:rsidR="00214D45" w:rsidRPr="00214D45">
        <w:rPr>
          <w:rFonts w:ascii="Times New Roman" w:eastAsiaTheme="minorEastAsia" w:hAnsi="Times New Roman"/>
          <w:sz w:val="10"/>
          <w:szCs w:val="10"/>
          <w:lang w:val="ru-RU"/>
        </w:rPr>
        <w:br/>
      </w:r>
      <w:r w:rsidR="00DF7F13">
        <w:rPr>
          <w:rFonts w:ascii="Times New Roman" w:eastAsiaTheme="minorEastAsia" w:hAnsi="Times New Roman"/>
          <w:sz w:val="10"/>
          <w:szCs w:val="10"/>
          <w:lang w:val="ru-RU"/>
        </w:rPr>
        <w:t>Красная подсветка дисплея</w:t>
      </w:r>
      <w:r w:rsidR="00214D45" w:rsidRPr="00214D45">
        <w:rPr>
          <w:rFonts w:ascii="Times New Roman" w:eastAsiaTheme="minorEastAsia" w:hAnsi="Times New Roman"/>
          <w:sz w:val="10"/>
          <w:szCs w:val="10"/>
          <w:lang w:val="ru-RU"/>
        </w:rPr>
        <w:t xml:space="preserve"> при температуре свыше 38°</w:t>
      </w:r>
      <w:r w:rsidR="00214D45" w:rsidRPr="00214D45">
        <w:rPr>
          <w:rFonts w:ascii="Times New Roman" w:eastAsiaTheme="minorEastAsia" w:hAnsi="Times New Roman"/>
          <w:sz w:val="10"/>
          <w:szCs w:val="10"/>
        </w:rPr>
        <w:t>C</w:t>
      </w:r>
      <w:r w:rsidR="00DF7F13">
        <w:rPr>
          <w:rFonts w:ascii="Times New Roman" w:eastAsiaTheme="minorEastAsia" w:hAnsi="Times New Roman"/>
          <w:sz w:val="10"/>
          <w:szCs w:val="10"/>
          <w:lang w:val="ru-RU"/>
        </w:rPr>
        <w:t>.</w:t>
      </w:r>
      <w:r w:rsidR="00214D45" w:rsidRPr="00214D45">
        <w:rPr>
          <w:rFonts w:ascii="Times New Roman" w:eastAsiaTheme="minorEastAsia" w:hAnsi="Times New Roman"/>
          <w:sz w:val="10"/>
          <w:szCs w:val="10"/>
          <w:lang w:val="ru-RU"/>
        </w:rPr>
        <w:br/>
        <w:t>Память на последние 32 измерения.</w:t>
      </w:r>
      <w:r w:rsidR="00214D45" w:rsidRPr="00214D45">
        <w:rPr>
          <w:rFonts w:ascii="Times New Roman" w:eastAsiaTheme="minorEastAsia" w:hAnsi="Times New Roman"/>
          <w:sz w:val="10"/>
          <w:szCs w:val="10"/>
          <w:lang w:val="ru-RU"/>
        </w:rPr>
        <w:br/>
        <w:t xml:space="preserve">3 цвета </w:t>
      </w:r>
      <w:r w:rsidR="00214D45" w:rsidRPr="00214D45">
        <w:rPr>
          <w:rFonts w:ascii="Times New Roman" w:eastAsiaTheme="minorEastAsia" w:hAnsi="Times New Roman"/>
          <w:sz w:val="10"/>
          <w:szCs w:val="10"/>
        </w:rPr>
        <w:t>LCD</w:t>
      </w:r>
      <w:r w:rsidR="00214D45" w:rsidRPr="00214D45">
        <w:rPr>
          <w:rFonts w:ascii="Times New Roman" w:eastAsiaTheme="minorEastAsia" w:hAnsi="Times New Roman"/>
          <w:sz w:val="10"/>
          <w:szCs w:val="10"/>
          <w:lang w:val="ru-RU"/>
        </w:rPr>
        <w:t xml:space="preserve"> дисплея.</w:t>
      </w:r>
      <w:r w:rsidR="00214D45" w:rsidRPr="00214D45">
        <w:rPr>
          <w:rFonts w:ascii="Times New Roman" w:eastAsiaTheme="minorEastAsia" w:hAnsi="Times New Roman"/>
          <w:sz w:val="10"/>
          <w:szCs w:val="10"/>
          <w:lang w:val="ru-RU"/>
        </w:rPr>
        <w:br/>
        <w:t>Возможность выбора системы измерения температуры по Цельсию или Фаренгейту.</w:t>
      </w:r>
    </w:p>
    <w:p w:rsidR="00050902" w:rsidRDefault="00214D45" w:rsidP="009C2134">
      <w:pPr>
        <w:spacing w:line="0" w:lineRule="atLeast"/>
        <w:jc w:val="left"/>
        <w:rPr>
          <w:rFonts w:ascii="Times New Roman" w:eastAsiaTheme="minorEastAsia" w:hAnsi="Times New Roman"/>
          <w:sz w:val="10"/>
          <w:szCs w:val="10"/>
          <w:lang w:val="ru-RU"/>
        </w:rPr>
      </w:pPr>
      <w:r w:rsidRPr="00214D45">
        <w:rPr>
          <w:rFonts w:ascii="Times New Roman" w:eastAsiaTheme="minorEastAsia" w:hAnsi="Times New Roman"/>
          <w:sz w:val="10"/>
          <w:szCs w:val="10"/>
          <w:lang w:val="ru-RU"/>
        </w:rPr>
        <w:t>Автоматическое выключение (&lt;30 сек).</w:t>
      </w:r>
    </w:p>
    <w:p w:rsidR="009C2134" w:rsidRPr="00214D45" w:rsidRDefault="009C2134" w:rsidP="009C2134">
      <w:pPr>
        <w:spacing w:line="0" w:lineRule="atLeast"/>
        <w:jc w:val="left"/>
        <w:rPr>
          <w:rFonts w:ascii="Times New Roman" w:eastAsiaTheme="minorEastAsia" w:hAnsi="Times New Roman"/>
          <w:b/>
          <w:sz w:val="15"/>
          <w:szCs w:val="15"/>
          <w:lang w:val="ru-RU"/>
        </w:rPr>
      </w:pPr>
      <w:r w:rsidRPr="00214D45">
        <w:rPr>
          <w:rFonts w:ascii="Times New Roman" w:eastAsiaTheme="minorEastAsia" w:hAnsi="Times New Roman"/>
          <w:b/>
          <w:sz w:val="15"/>
          <w:szCs w:val="15"/>
          <w:lang w:val="ru-RU"/>
        </w:rPr>
        <w:t>Условия для нормального использования:</w:t>
      </w:r>
    </w:p>
    <w:p w:rsidR="009C2134" w:rsidRPr="00214D45" w:rsidRDefault="009C2134" w:rsidP="009C2134">
      <w:pPr>
        <w:spacing w:line="0" w:lineRule="atLeast"/>
        <w:jc w:val="left"/>
        <w:rPr>
          <w:rFonts w:ascii="Times New Roman" w:eastAsiaTheme="minorEastAsia" w:hAnsi="Times New Roman"/>
          <w:sz w:val="10"/>
          <w:szCs w:val="10"/>
          <w:lang w:val="ru-RU"/>
        </w:rPr>
      </w:pPr>
      <w:r w:rsidRPr="00214D45">
        <w:rPr>
          <w:rFonts w:ascii="Times New Roman" w:eastAsiaTheme="minorEastAsia" w:hAnsi="Times New Roman"/>
          <w:sz w:val="10"/>
          <w:szCs w:val="10"/>
          <w:lang w:val="ru-RU"/>
        </w:rPr>
        <w:t>Рабочая температура: 10°</w:t>
      </w:r>
      <w:r w:rsidRPr="00214D45">
        <w:rPr>
          <w:rFonts w:ascii="Times New Roman" w:eastAsiaTheme="minorEastAsia" w:hAnsi="Times New Roman"/>
          <w:sz w:val="10"/>
          <w:szCs w:val="10"/>
        </w:rPr>
        <w:t>C</w:t>
      </w:r>
      <w:r w:rsidRPr="00214D45">
        <w:rPr>
          <w:rFonts w:ascii="Times New Roman" w:eastAsiaTheme="minorEastAsia" w:hAnsi="Times New Roman"/>
          <w:sz w:val="10"/>
          <w:szCs w:val="10"/>
          <w:lang w:val="ru-RU"/>
        </w:rPr>
        <w:t xml:space="preserve"> ~ 40°</w:t>
      </w:r>
      <w:r w:rsidRPr="00214D45">
        <w:rPr>
          <w:rFonts w:ascii="Times New Roman" w:eastAsiaTheme="minorEastAsia" w:hAnsi="Times New Roman"/>
          <w:sz w:val="10"/>
          <w:szCs w:val="10"/>
        </w:rPr>
        <w:t>C</w:t>
      </w:r>
      <w:r w:rsidRPr="00214D45">
        <w:rPr>
          <w:rFonts w:ascii="Times New Roman" w:eastAsiaTheme="minorEastAsia" w:hAnsi="Times New Roman"/>
          <w:sz w:val="10"/>
          <w:szCs w:val="10"/>
          <w:lang w:val="ru-RU"/>
        </w:rPr>
        <w:br/>
        <w:t>Относительная влажность: &lt;85%</w:t>
      </w:r>
      <w:r w:rsidRPr="00214D45">
        <w:rPr>
          <w:rFonts w:ascii="Times New Roman" w:eastAsiaTheme="minorEastAsia" w:hAnsi="Times New Roman"/>
          <w:sz w:val="10"/>
          <w:szCs w:val="10"/>
          <w:lang w:val="ru-RU"/>
        </w:rPr>
        <w:br/>
        <w:t xml:space="preserve">Питание: </w:t>
      </w:r>
      <w:r w:rsidRPr="00214D45">
        <w:rPr>
          <w:rFonts w:ascii="Times New Roman" w:eastAsiaTheme="minorEastAsia" w:hAnsi="Times New Roman"/>
          <w:sz w:val="10"/>
          <w:szCs w:val="10"/>
        </w:rPr>
        <w:t>DC</w:t>
      </w:r>
      <w:r w:rsidRPr="00214D45">
        <w:rPr>
          <w:rFonts w:ascii="Times New Roman" w:eastAsiaTheme="minorEastAsia" w:hAnsi="Times New Roman"/>
          <w:sz w:val="10"/>
          <w:szCs w:val="10"/>
          <w:lang w:val="ru-RU"/>
        </w:rPr>
        <w:t xml:space="preserve"> 3</w:t>
      </w:r>
      <w:r w:rsidRPr="00214D45">
        <w:rPr>
          <w:rFonts w:ascii="Times New Roman" w:eastAsiaTheme="minorEastAsia" w:hAnsi="Times New Roman"/>
          <w:sz w:val="10"/>
          <w:szCs w:val="10"/>
        </w:rPr>
        <w:t>V</w:t>
      </w:r>
      <w:r w:rsidRPr="00214D45">
        <w:rPr>
          <w:rFonts w:ascii="Times New Roman" w:eastAsiaTheme="minorEastAsia" w:hAnsi="Times New Roman"/>
          <w:sz w:val="10"/>
          <w:szCs w:val="10"/>
          <w:lang w:val="ru-RU"/>
        </w:rPr>
        <w:t xml:space="preserve"> (2 шт., батарея тип «</w:t>
      </w:r>
      <w:r w:rsidRPr="00214D45">
        <w:rPr>
          <w:rFonts w:ascii="Times New Roman" w:eastAsiaTheme="minorEastAsia" w:hAnsi="Times New Roman"/>
          <w:sz w:val="10"/>
          <w:szCs w:val="10"/>
        </w:rPr>
        <w:t>AA</w:t>
      </w:r>
      <w:r w:rsidRPr="00214D45">
        <w:rPr>
          <w:rFonts w:ascii="Times New Roman" w:eastAsiaTheme="minorEastAsia" w:hAnsi="Times New Roman"/>
          <w:sz w:val="10"/>
          <w:szCs w:val="10"/>
          <w:lang w:val="ru-RU"/>
        </w:rPr>
        <w:t>»</w:t>
      </w:r>
      <w:r w:rsidR="007A78E1" w:rsidRPr="006E7C9C">
        <w:rPr>
          <w:rFonts w:ascii="Times New Roman" w:eastAsiaTheme="minorEastAsia" w:hAnsi="Times New Roman"/>
          <w:sz w:val="10"/>
          <w:szCs w:val="10"/>
          <w:lang w:val="ru-RU"/>
        </w:rPr>
        <w:t>, входят в комплект</w:t>
      </w:r>
      <w:r w:rsidRPr="00214D45">
        <w:rPr>
          <w:rFonts w:ascii="Times New Roman" w:eastAsiaTheme="minorEastAsia" w:hAnsi="Times New Roman"/>
          <w:sz w:val="10"/>
          <w:szCs w:val="10"/>
          <w:lang w:val="ru-RU"/>
        </w:rPr>
        <w:t>)</w:t>
      </w:r>
      <w:r w:rsidRPr="00214D45">
        <w:rPr>
          <w:rFonts w:ascii="Times New Roman" w:eastAsiaTheme="minorEastAsia" w:hAnsi="Times New Roman"/>
          <w:sz w:val="10"/>
          <w:szCs w:val="10"/>
          <w:lang w:val="ru-RU"/>
        </w:rPr>
        <w:br/>
        <w:t xml:space="preserve">Габаритные размеры: 155 </w:t>
      </w:r>
      <w:r w:rsidRPr="00214D45">
        <w:rPr>
          <w:rFonts w:ascii="Times New Roman" w:eastAsiaTheme="minorEastAsia" w:hAnsi="Times New Roman"/>
          <w:sz w:val="10"/>
          <w:szCs w:val="10"/>
        </w:rPr>
        <w:t>x</w:t>
      </w:r>
      <w:r w:rsidRPr="00214D45">
        <w:rPr>
          <w:rFonts w:ascii="Times New Roman" w:eastAsiaTheme="minorEastAsia" w:hAnsi="Times New Roman"/>
          <w:sz w:val="10"/>
          <w:szCs w:val="10"/>
          <w:lang w:val="ru-RU"/>
        </w:rPr>
        <w:t xml:space="preserve"> 100</w:t>
      </w:r>
      <w:r w:rsidRPr="00214D45">
        <w:rPr>
          <w:rFonts w:ascii="Times New Roman" w:eastAsiaTheme="minorEastAsia" w:hAnsi="Times New Roman"/>
          <w:sz w:val="10"/>
          <w:szCs w:val="10"/>
        </w:rPr>
        <w:t>x</w:t>
      </w:r>
      <w:r w:rsidRPr="00214D45">
        <w:rPr>
          <w:rFonts w:ascii="Times New Roman" w:eastAsiaTheme="minorEastAsia" w:hAnsi="Times New Roman"/>
          <w:sz w:val="10"/>
          <w:szCs w:val="10"/>
          <w:lang w:val="ru-RU"/>
        </w:rPr>
        <w:t xml:space="preserve">40 мм (Д </w:t>
      </w:r>
      <w:r w:rsidRPr="00214D45">
        <w:rPr>
          <w:rFonts w:ascii="Times New Roman" w:eastAsiaTheme="minorEastAsia" w:hAnsi="Times New Roman"/>
          <w:sz w:val="10"/>
          <w:szCs w:val="10"/>
        </w:rPr>
        <w:t>x</w:t>
      </w:r>
      <w:r w:rsidRPr="00214D45">
        <w:rPr>
          <w:rFonts w:ascii="Times New Roman" w:eastAsiaTheme="minorEastAsia" w:hAnsi="Times New Roman"/>
          <w:sz w:val="10"/>
          <w:szCs w:val="10"/>
          <w:lang w:val="ru-RU"/>
        </w:rPr>
        <w:t xml:space="preserve"> Ш </w:t>
      </w:r>
      <w:r w:rsidRPr="00214D45">
        <w:rPr>
          <w:rFonts w:ascii="Times New Roman" w:eastAsiaTheme="minorEastAsia" w:hAnsi="Times New Roman"/>
          <w:sz w:val="10"/>
          <w:szCs w:val="10"/>
        </w:rPr>
        <w:t>x</w:t>
      </w:r>
      <w:r w:rsidRPr="00214D45">
        <w:rPr>
          <w:rFonts w:ascii="Times New Roman" w:eastAsiaTheme="minorEastAsia" w:hAnsi="Times New Roman"/>
          <w:sz w:val="10"/>
          <w:szCs w:val="10"/>
          <w:lang w:val="ru-RU"/>
        </w:rPr>
        <w:t xml:space="preserve"> В)</w:t>
      </w:r>
    </w:p>
    <w:p w:rsidR="00214D45" w:rsidRDefault="009C2134" w:rsidP="009C2134">
      <w:pPr>
        <w:spacing w:line="0" w:lineRule="atLeast"/>
        <w:jc w:val="left"/>
        <w:rPr>
          <w:rFonts w:ascii="Times New Roman" w:eastAsiaTheme="minorEastAsia" w:hAnsi="Times New Roman"/>
          <w:sz w:val="10"/>
          <w:szCs w:val="10"/>
          <w:lang w:val="ru-RU"/>
        </w:rPr>
      </w:pPr>
      <w:r w:rsidRPr="00214D45">
        <w:rPr>
          <w:rFonts w:ascii="Times New Roman" w:eastAsiaTheme="minorEastAsia" w:hAnsi="Times New Roman"/>
          <w:sz w:val="10"/>
          <w:szCs w:val="10"/>
          <w:lang w:val="ru-RU"/>
        </w:rPr>
        <w:t>Вес прибора (без элементов питания): 105 г</w:t>
      </w:r>
    </w:p>
    <w:p w:rsidR="009C2134" w:rsidRPr="00214D45" w:rsidRDefault="007A78E1" w:rsidP="009C2134">
      <w:pPr>
        <w:spacing w:line="0" w:lineRule="atLeast"/>
        <w:jc w:val="left"/>
        <w:rPr>
          <w:rFonts w:ascii="Times New Roman" w:eastAsiaTheme="minorEastAsia" w:hAnsi="Times New Roman"/>
          <w:sz w:val="10"/>
          <w:szCs w:val="10"/>
          <w:lang w:val="ru-RU"/>
        </w:rPr>
      </w:pPr>
      <w:r w:rsidRPr="006E7C9C">
        <w:rPr>
          <w:rFonts w:ascii="Times New Roman" w:eastAsiaTheme="minorEastAsia" w:hAnsi="Times New Roman"/>
          <w:sz w:val="10"/>
          <w:szCs w:val="10"/>
          <w:lang w:val="ru-RU"/>
        </w:rPr>
        <w:t xml:space="preserve">Погрешность </w:t>
      </w:r>
      <w:r w:rsidR="009C2134" w:rsidRPr="00214D45">
        <w:rPr>
          <w:rFonts w:ascii="Times New Roman" w:eastAsiaTheme="minorEastAsia" w:hAnsi="Times New Roman"/>
          <w:sz w:val="10"/>
          <w:szCs w:val="10"/>
          <w:lang w:val="ru-RU"/>
        </w:rPr>
        <w:t xml:space="preserve">измерения: </w:t>
      </w:r>
      <w:r w:rsidR="00050902" w:rsidRPr="00050902">
        <w:rPr>
          <w:rFonts w:ascii="Times New Roman" w:eastAsiaTheme="minorEastAsia" w:hAnsi="Times New Roman"/>
          <w:sz w:val="10"/>
          <w:szCs w:val="10"/>
          <w:lang w:val="ru-RU"/>
        </w:rPr>
        <w:t>±0.2 градуса</w:t>
      </w:r>
      <w:r w:rsidR="009C2134" w:rsidRPr="00214D45">
        <w:rPr>
          <w:rFonts w:ascii="Times New Roman" w:eastAsiaTheme="minorEastAsia" w:hAnsi="Times New Roman"/>
          <w:sz w:val="10"/>
          <w:szCs w:val="10"/>
          <w:lang w:val="ru-RU"/>
        </w:rPr>
        <w:br/>
      </w:r>
      <w:r w:rsidR="009C2134" w:rsidRPr="009C2134">
        <w:rPr>
          <w:rFonts w:ascii="Times New Roman" w:eastAsiaTheme="minorEastAsia" w:hAnsi="Times New Roman"/>
          <w:b/>
          <w:bCs/>
          <w:sz w:val="15"/>
          <w:szCs w:val="15"/>
          <w:lang w:val="ru-RU"/>
        </w:rPr>
        <w:t>Диапазон измерений:</w:t>
      </w:r>
      <w:r w:rsidR="009C2134" w:rsidRPr="009C2134">
        <w:rPr>
          <w:rFonts w:ascii="Times New Roman" w:eastAsiaTheme="minorEastAsia" w:hAnsi="Times New Roman"/>
          <w:sz w:val="15"/>
          <w:szCs w:val="15"/>
          <w:lang w:val="ru-RU"/>
        </w:rPr>
        <w:br/>
      </w:r>
      <w:r w:rsidR="009C2134" w:rsidRPr="00214D45">
        <w:rPr>
          <w:rFonts w:ascii="Times New Roman" w:eastAsiaTheme="minorEastAsia" w:hAnsi="Times New Roman"/>
          <w:sz w:val="10"/>
          <w:szCs w:val="10"/>
          <w:lang w:val="ru-RU"/>
        </w:rPr>
        <w:t>В режиме «</w:t>
      </w:r>
      <w:r w:rsidR="009C2134" w:rsidRPr="00214D45">
        <w:rPr>
          <w:rFonts w:ascii="Times New Roman" w:eastAsiaTheme="minorEastAsia" w:hAnsi="Times New Roman"/>
          <w:sz w:val="10"/>
          <w:szCs w:val="10"/>
        </w:rPr>
        <w:t>BODY</w:t>
      </w:r>
      <w:r w:rsidR="009C2134" w:rsidRPr="00214D45">
        <w:rPr>
          <w:rFonts w:ascii="Times New Roman" w:eastAsiaTheme="minorEastAsia" w:hAnsi="Times New Roman"/>
          <w:sz w:val="10"/>
          <w:szCs w:val="10"/>
          <w:lang w:val="ru-RU"/>
        </w:rPr>
        <w:t>»:</w:t>
      </w:r>
      <w:r w:rsidR="009C2134" w:rsidRPr="00214D45">
        <w:rPr>
          <w:rFonts w:ascii="Times New Roman" w:eastAsiaTheme="minorEastAsia" w:hAnsi="Times New Roman"/>
          <w:sz w:val="10"/>
          <w:szCs w:val="10"/>
        </w:rPr>
        <w:t> </w:t>
      </w:r>
      <w:r w:rsidR="009C2134" w:rsidRPr="00214D45">
        <w:rPr>
          <w:rFonts w:ascii="Times New Roman" w:eastAsiaTheme="minorEastAsia" w:hAnsi="Times New Roman"/>
          <w:i/>
          <w:iCs/>
          <w:sz w:val="10"/>
          <w:szCs w:val="10"/>
          <w:lang w:val="ru-RU"/>
        </w:rPr>
        <w:t>32.0°</w:t>
      </w:r>
      <w:r w:rsidR="009C2134" w:rsidRPr="00214D45">
        <w:rPr>
          <w:rFonts w:ascii="Times New Roman" w:eastAsiaTheme="minorEastAsia" w:hAnsi="Times New Roman"/>
          <w:i/>
          <w:iCs/>
          <w:sz w:val="10"/>
          <w:szCs w:val="10"/>
        </w:rPr>
        <w:t>C</w:t>
      </w:r>
      <w:r w:rsidR="009C2134" w:rsidRPr="00214D45">
        <w:rPr>
          <w:rFonts w:ascii="Times New Roman" w:eastAsiaTheme="minorEastAsia" w:hAnsi="Times New Roman"/>
          <w:i/>
          <w:iCs/>
          <w:sz w:val="10"/>
          <w:szCs w:val="10"/>
          <w:lang w:val="ru-RU"/>
        </w:rPr>
        <w:t xml:space="preserve"> - 43.0°</w:t>
      </w:r>
      <w:r w:rsidR="009C2134" w:rsidRPr="00214D45">
        <w:rPr>
          <w:rFonts w:ascii="Times New Roman" w:eastAsiaTheme="minorEastAsia" w:hAnsi="Times New Roman"/>
          <w:i/>
          <w:iCs/>
          <w:sz w:val="10"/>
          <w:szCs w:val="10"/>
        </w:rPr>
        <w:t>C</w:t>
      </w:r>
      <w:r w:rsidR="00486A94">
        <w:rPr>
          <w:rFonts w:ascii="Times New Roman" w:eastAsiaTheme="minorEastAsia" w:hAnsi="Times New Roman"/>
          <w:sz w:val="10"/>
          <w:szCs w:val="10"/>
          <w:lang w:val="ru-RU"/>
        </w:rPr>
        <w:br/>
        <w:t>В режиме</w:t>
      </w:r>
      <w:r w:rsidR="009C2134" w:rsidRPr="00214D45">
        <w:rPr>
          <w:rFonts w:ascii="Times New Roman" w:eastAsiaTheme="minorEastAsia" w:hAnsi="Times New Roman"/>
          <w:sz w:val="10"/>
          <w:szCs w:val="10"/>
          <w:lang w:val="ru-RU"/>
        </w:rPr>
        <w:t>«</w:t>
      </w:r>
      <w:r w:rsidR="009C2134" w:rsidRPr="00214D45">
        <w:rPr>
          <w:rFonts w:ascii="Times New Roman" w:eastAsiaTheme="minorEastAsia" w:hAnsi="Times New Roman"/>
          <w:sz w:val="10"/>
          <w:szCs w:val="10"/>
        </w:rPr>
        <w:t>BODY</w:t>
      </w:r>
      <w:r w:rsidR="009C2134" w:rsidRPr="00214D45">
        <w:rPr>
          <w:rFonts w:ascii="Times New Roman" w:eastAsiaTheme="minorEastAsia" w:hAnsi="Times New Roman"/>
          <w:sz w:val="10"/>
          <w:szCs w:val="10"/>
          <w:lang w:val="ru-RU"/>
        </w:rPr>
        <w:t>» используются 3 вида подсветки экрана:</w:t>
      </w:r>
      <w:r w:rsidR="009C2134" w:rsidRPr="00214D45">
        <w:rPr>
          <w:rFonts w:ascii="Times New Roman" w:eastAsiaTheme="minorEastAsia" w:hAnsi="Times New Roman"/>
          <w:sz w:val="10"/>
          <w:szCs w:val="10"/>
          <w:lang w:val="ru-RU"/>
        </w:rPr>
        <w:br/>
      </w:r>
      <w:r w:rsidR="009C2134" w:rsidRPr="00214D45">
        <w:rPr>
          <w:rFonts w:ascii="Times New Roman" w:eastAsiaTheme="minorEastAsia" w:hAnsi="Times New Roman"/>
          <w:b/>
          <w:bCs/>
          <w:color w:val="00B050"/>
          <w:sz w:val="10"/>
          <w:szCs w:val="10"/>
          <w:lang w:val="ru-RU"/>
        </w:rPr>
        <w:t>Зеленая подсветка:</w:t>
      </w:r>
      <w:r w:rsidR="009C2134" w:rsidRPr="00214D45">
        <w:rPr>
          <w:rFonts w:ascii="Times New Roman" w:eastAsiaTheme="minorEastAsia" w:hAnsi="Times New Roman"/>
          <w:b/>
          <w:color w:val="00B050"/>
          <w:sz w:val="10"/>
          <w:szCs w:val="10"/>
        </w:rPr>
        <w:t> </w:t>
      </w:r>
      <w:r w:rsidR="009C2134" w:rsidRPr="00214D45">
        <w:rPr>
          <w:rFonts w:ascii="Times New Roman" w:eastAsiaTheme="minorEastAsia" w:hAnsi="Times New Roman"/>
          <w:sz w:val="10"/>
          <w:szCs w:val="10"/>
          <w:lang w:val="ru-RU"/>
        </w:rPr>
        <w:t>37.3°</w:t>
      </w:r>
      <w:r w:rsidR="009C2134" w:rsidRPr="00214D45">
        <w:rPr>
          <w:rFonts w:ascii="Times New Roman" w:eastAsiaTheme="minorEastAsia" w:hAnsi="Times New Roman"/>
          <w:sz w:val="10"/>
          <w:szCs w:val="10"/>
        </w:rPr>
        <w:t>C</w:t>
      </w:r>
      <w:r w:rsidR="009C2134" w:rsidRPr="00214D45">
        <w:rPr>
          <w:rFonts w:ascii="Times New Roman" w:eastAsiaTheme="minorEastAsia" w:hAnsi="Times New Roman"/>
          <w:sz w:val="10"/>
          <w:szCs w:val="10"/>
          <w:lang w:val="ru-RU"/>
        </w:rPr>
        <w:t xml:space="preserve"> , означает нормальную температуру.</w:t>
      </w:r>
      <w:r w:rsidR="009C2134" w:rsidRPr="00214D45">
        <w:rPr>
          <w:rFonts w:ascii="Times New Roman" w:eastAsiaTheme="minorEastAsia" w:hAnsi="Times New Roman"/>
          <w:sz w:val="10"/>
          <w:szCs w:val="10"/>
          <w:lang w:val="ru-RU"/>
        </w:rPr>
        <w:br/>
      </w:r>
      <w:r w:rsidR="009C2134" w:rsidRPr="00214D45">
        <w:rPr>
          <w:rFonts w:ascii="Times New Roman" w:eastAsiaTheme="minorEastAsia" w:hAnsi="Times New Roman"/>
          <w:b/>
          <w:bCs/>
          <w:color w:val="FFC000"/>
          <w:sz w:val="10"/>
          <w:szCs w:val="10"/>
          <w:lang w:val="ru-RU"/>
        </w:rPr>
        <w:t>Оранжевая подсветка:</w:t>
      </w:r>
      <w:r w:rsidR="009C2134" w:rsidRPr="00214D45">
        <w:rPr>
          <w:rFonts w:ascii="Times New Roman" w:eastAsiaTheme="minorEastAsia" w:hAnsi="Times New Roman"/>
          <w:b/>
          <w:bCs/>
          <w:color w:val="FFC000"/>
          <w:sz w:val="10"/>
          <w:szCs w:val="10"/>
        </w:rPr>
        <w:t> </w:t>
      </w:r>
      <w:r w:rsidR="009C2134" w:rsidRPr="00214D45">
        <w:rPr>
          <w:rFonts w:ascii="Times New Roman" w:eastAsiaTheme="minorEastAsia" w:hAnsi="Times New Roman"/>
          <w:sz w:val="10"/>
          <w:szCs w:val="10"/>
          <w:lang w:val="ru-RU"/>
        </w:rPr>
        <w:t>37.4°</w:t>
      </w:r>
      <w:r w:rsidR="009C2134" w:rsidRPr="00214D45">
        <w:rPr>
          <w:rFonts w:ascii="Times New Roman" w:eastAsiaTheme="minorEastAsia" w:hAnsi="Times New Roman"/>
          <w:sz w:val="10"/>
          <w:szCs w:val="10"/>
        </w:rPr>
        <w:t>C</w:t>
      </w:r>
      <w:r w:rsidR="009C2134" w:rsidRPr="00214D45">
        <w:rPr>
          <w:rFonts w:ascii="Times New Roman" w:eastAsiaTheme="minorEastAsia" w:hAnsi="Times New Roman"/>
          <w:sz w:val="10"/>
          <w:szCs w:val="10"/>
          <w:lang w:val="ru-RU"/>
        </w:rPr>
        <w:t xml:space="preserve"> ~ 37.9°</w:t>
      </w:r>
      <w:r w:rsidR="009C2134" w:rsidRPr="00214D45">
        <w:rPr>
          <w:rFonts w:ascii="Times New Roman" w:eastAsiaTheme="minorEastAsia" w:hAnsi="Times New Roman"/>
          <w:sz w:val="10"/>
          <w:szCs w:val="10"/>
        </w:rPr>
        <w:t>C</w:t>
      </w:r>
      <w:r w:rsidR="009C2134" w:rsidRPr="00214D45">
        <w:rPr>
          <w:rFonts w:ascii="Times New Roman" w:eastAsiaTheme="minorEastAsia" w:hAnsi="Times New Roman"/>
          <w:sz w:val="10"/>
          <w:szCs w:val="10"/>
          <w:lang w:val="ru-RU"/>
        </w:rPr>
        <w:t xml:space="preserve"> означает незначительное повышение температуры.</w:t>
      </w:r>
    </w:p>
    <w:p w:rsidR="009C2134" w:rsidRDefault="009C2134" w:rsidP="009C2134">
      <w:pPr>
        <w:spacing w:line="0" w:lineRule="atLeast"/>
        <w:jc w:val="left"/>
        <w:rPr>
          <w:rFonts w:ascii="Times New Roman" w:eastAsiaTheme="minorEastAsia" w:hAnsi="Times New Roman"/>
          <w:sz w:val="10"/>
          <w:szCs w:val="10"/>
          <w:lang w:val="ru-RU"/>
        </w:rPr>
      </w:pPr>
      <w:r w:rsidRPr="00214D45">
        <w:rPr>
          <w:rFonts w:ascii="Times New Roman" w:eastAsiaTheme="minorEastAsia" w:hAnsi="Times New Roman"/>
          <w:b/>
          <w:bCs/>
          <w:color w:val="FF0000"/>
          <w:sz w:val="10"/>
          <w:szCs w:val="10"/>
          <w:lang w:val="ru-RU"/>
        </w:rPr>
        <w:t>Красная подсветка:</w:t>
      </w:r>
      <w:r w:rsidRPr="00214D45">
        <w:rPr>
          <w:rFonts w:ascii="Times New Roman" w:eastAsiaTheme="minorEastAsia" w:hAnsi="Times New Roman"/>
          <w:b/>
          <w:color w:val="FF0000"/>
          <w:sz w:val="10"/>
          <w:szCs w:val="10"/>
        </w:rPr>
        <w:t> </w:t>
      </w:r>
      <w:r w:rsidRPr="00214D45">
        <w:rPr>
          <w:rFonts w:ascii="Times New Roman" w:eastAsiaTheme="minorEastAsia" w:hAnsi="Times New Roman"/>
          <w:sz w:val="10"/>
          <w:szCs w:val="10"/>
          <w:lang w:val="ru-RU"/>
        </w:rPr>
        <w:t>&gt;38°</w:t>
      </w:r>
      <w:r w:rsidRPr="00214D45">
        <w:rPr>
          <w:rFonts w:ascii="Times New Roman" w:eastAsiaTheme="minorEastAsia" w:hAnsi="Times New Roman"/>
          <w:sz w:val="10"/>
          <w:szCs w:val="10"/>
        </w:rPr>
        <w:t>C</w:t>
      </w:r>
      <w:r w:rsidRPr="00214D45">
        <w:rPr>
          <w:rFonts w:ascii="Times New Roman" w:eastAsiaTheme="minorEastAsia" w:hAnsi="Times New Roman"/>
          <w:sz w:val="10"/>
          <w:szCs w:val="10"/>
          <w:lang w:val="ru-RU"/>
        </w:rPr>
        <w:t>, означает высокую температуру.</w:t>
      </w:r>
      <w:r w:rsidRPr="00214D45">
        <w:rPr>
          <w:rFonts w:ascii="Times New Roman" w:eastAsiaTheme="minorEastAsia" w:hAnsi="Times New Roman"/>
          <w:sz w:val="10"/>
          <w:szCs w:val="10"/>
          <w:lang w:val="ru-RU"/>
        </w:rPr>
        <w:br/>
        <w:t>В режиме (</w:t>
      </w:r>
      <w:r w:rsidRPr="00214D45">
        <w:rPr>
          <w:rFonts w:ascii="Times New Roman" w:eastAsiaTheme="minorEastAsia" w:hAnsi="Times New Roman"/>
          <w:sz w:val="10"/>
          <w:szCs w:val="10"/>
        </w:rPr>
        <w:t>mode</w:t>
      </w:r>
      <w:r w:rsidRPr="00214D45">
        <w:rPr>
          <w:rFonts w:ascii="Times New Roman" w:eastAsiaTheme="minorEastAsia" w:hAnsi="Times New Roman"/>
          <w:sz w:val="10"/>
          <w:szCs w:val="10"/>
          <w:lang w:val="ru-RU"/>
        </w:rPr>
        <w:t>) «</w:t>
      </w:r>
      <w:r w:rsidRPr="00214D45">
        <w:rPr>
          <w:rFonts w:ascii="Times New Roman" w:eastAsiaTheme="minorEastAsia" w:hAnsi="Times New Roman"/>
          <w:sz w:val="10"/>
          <w:szCs w:val="10"/>
        </w:rPr>
        <w:t>SURFACE</w:t>
      </w:r>
      <w:r w:rsidR="00657F5C">
        <w:rPr>
          <w:rFonts w:ascii="Times New Roman" w:eastAsiaTheme="minorEastAsia" w:hAnsi="Times New Roman"/>
          <w:sz w:val="10"/>
          <w:szCs w:val="10"/>
          <w:lang w:val="ru-RU"/>
        </w:rPr>
        <w:t xml:space="preserve"> (</w:t>
      </w:r>
      <w:r w:rsidR="00F136A3">
        <w:rPr>
          <w:rFonts w:ascii="Times New Roman" w:eastAsiaTheme="minorEastAsia" w:hAnsi="Times New Roman"/>
          <w:sz w:val="10"/>
          <w:szCs w:val="10"/>
          <w:lang w:val="ru-RU"/>
        </w:rPr>
        <w:t xml:space="preserve">поверхность): </w:t>
      </w:r>
      <w:r w:rsidRPr="00214D45">
        <w:rPr>
          <w:rFonts w:ascii="Times New Roman" w:eastAsiaTheme="minorEastAsia" w:hAnsi="Times New Roman"/>
          <w:sz w:val="10"/>
          <w:szCs w:val="10"/>
          <w:lang w:val="ru-RU"/>
        </w:rPr>
        <w:t xml:space="preserve"> 0°</w:t>
      </w:r>
      <w:r w:rsidRPr="00214D45">
        <w:rPr>
          <w:rFonts w:ascii="Times New Roman" w:eastAsiaTheme="minorEastAsia" w:hAnsi="Times New Roman"/>
          <w:sz w:val="10"/>
          <w:szCs w:val="10"/>
        </w:rPr>
        <w:t>C</w:t>
      </w:r>
      <w:r w:rsidRPr="00214D45">
        <w:rPr>
          <w:rFonts w:ascii="Times New Roman" w:eastAsiaTheme="minorEastAsia" w:hAnsi="Times New Roman"/>
          <w:sz w:val="10"/>
          <w:szCs w:val="10"/>
          <w:lang w:val="ru-RU"/>
        </w:rPr>
        <w:t xml:space="preserve"> ~ 60°</w:t>
      </w:r>
      <w:r w:rsidRPr="00214D45">
        <w:rPr>
          <w:rFonts w:ascii="Times New Roman" w:eastAsiaTheme="minorEastAsia" w:hAnsi="Times New Roman"/>
          <w:sz w:val="10"/>
          <w:szCs w:val="10"/>
        </w:rPr>
        <w:t>C</w:t>
      </w:r>
      <w:r w:rsidRPr="00214D45">
        <w:rPr>
          <w:rFonts w:ascii="Times New Roman" w:eastAsiaTheme="minorEastAsia" w:hAnsi="Times New Roman"/>
          <w:sz w:val="10"/>
          <w:szCs w:val="10"/>
          <w:lang w:val="ru-RU"/>
        </w:rPr>
        <w:br/>
        <w:t>В режиме (</w:t>
      </w:r>
      <w:r w:rsidRPr="00214D45">
        <w:rPr>
          <w:rFonts w:ascii="Times New Roman" w:eastAsiaTheme="minorEastAsia" w:hAnsi="Times New Roman"/>
          <w:sz w:val="10"/>
          <w:szCs w:val="10"/>
        </w:rPr>
        <w:t>mode</w:t>
      </w:r>
      <w:r w:rsidRPr="00214D45">
        <w:rPr>
          <w:rFonts w:ascii="Times New Roman" w:eastAsiaTheme="minorEastAsia" w:hAnsi="Times New Roman"/>
          <w:sz w:val="10"/>
          <w:szCs w:val="10"/>
          <w:lang w:val="ru-RU"/>
        </w:rPr>
        <w:t>) «</w:t>
      </w:r>
      <w:r w:rsidRPr="00214D45">
        <w:rPr>
          <w:rFonts w:ascii="Times New Roman" w:eastAsiaTheme="minorEastAsia" w:hAnsi="Times New Roman"/>
          <w:sz w:val="10"/>
          <w:szCs w:val="10"/>
        </w:rPr>
        <w:t>ROOM</w:t>
      </w:r>
      <w:r w:rsidRPr="00214D45">
        <w:rPr>
          <w:rFonts w:ascii="Times New Roman" w:eastAsiaTheme="minorEastAsia" w:hAnsi="Times New Roman"/>
          <w:sz w:val="10"/>
          <w:szCs w:val="10"/>
          <w:lang w:val="ru-RU"/>
        </w:rPr>
        <w:t>»</w:t>
      </w:r>
      <w:r w:rsidR="00F136A3">
        <w:rPr>
          <w:rFonts w:ascii="Times New Roman" w:eastAsiaTheme="minorEastAsia" w:hAnsi="Times New Roman"/>
          <w:sz w:val="10"/>
          <w:szCs w:val="10"/>
          <w:lang w:val="ru-RU"/>
        </w:rPr>
        <w:t>(</w:t>
      </w:r>
      <w:r w:rsidR="0011055F">
        <w:rPr>
          <w:rFonts w:ascii="Times New Roman" w:eastAsiaTheme="minorEastAsia" w:hAnsi="Times New Roman"/>
          <w:sz w:val="10"/>
          <w:szCs w:val="10"/>
          <w:lang w:val="ru-RU"/>
        </w:rPr>
        <w:t>помещение</w:t>
      </w:r>
      <w:r w:rsidR="00F136A3">
        <w:rPr>
          <w:rFonts w:ascii="Times New Roman" w:eastAsiaTheme="minorEastAsia" w:hAnsi="Times New Roman"/>
          <w:sz w:val="10"/>
          <w:szCs w:val="10"/>
          <w:lang w:val="ru-RU"/>
        </w:rPr>
        <w:t>)</w:t>
      </w:r>
      <w:r w:rsidRPr="00214D45">
        <w:rPr>
          <w:rFonts w:ascii="Times New Roman" w:eastAsiaTheme="minorEastAsia" w:hAnsi="Times New Roman"/>
          <w:sz w:val="10"/>
          <w:szCs w:val="10"/>
          <w:lang w:val="ru-RU"/>
        </w:rPr>
        <w:t>: 0°</w:t>
      </w:r>
      <w:r w:rsidRPr="00214D45">
        <w:rPr>
          <w:rFonts w:ascii="Times New Roman" w:eastAsiaTheme="minorEastAsia" w:hAnsi="Times New Roman"/>
          <w:sz w:val="10"/>
          <w:szCs w:val="10"/>
        </w:rPr>
        <w:t>C</w:t>
      </w:r>
      <w:r w:rsidRPr="00214D45">
        <w:rPr>
          <w:rFonts w:ascii="Times New Roman" w:eastAsiaTheme="minorEastAsia" w:hAnsi="Times New Roman"/>
          <w:sz w:val="10"/>
          <w:szCs w:val="10"/>
          <w:lang w:val="ru-RU"/>
        </w:rPr>
        <w:t xml:space="preserve"> ~ 40°</w:t>
      </w:r>
      <w:r w:rsidRPr="00214D45">
        <w:rPr>
          <w:rFonts w:ascii="Times New Roman" w:eastAsiaTheme="minorEastAsia" w:hAnsi="Times New Roman"/>
          <w:sz w:val="10"/>
          <w:szCs w:val="10"/>
        </w:rPr>
        <w:t>C</w:t>
      </w:r>
    </w:p>
    <w:tbl>
      <w:tblPr>
        <w:tblStyle w:val="a4"/>
        <w:tblW w:w="0" w:type="auto"/>
        <w:tblInd w:w="108" w:type="dxa"/>
        <w:tblLook w:val="04A0"/>
      </w:tblPr>
      <w:tblGrid>
        <w:gridCol w:w="780"/>
        <w:gridCol w:w="1286"/>
        <w:gridCol w:w="1285"/>
        <w:gridCol w:w="1233"/>
      </w:tblGrid>
      <w:tr w:rsidR="00CC16E4" w:rsidRPr="006736B1" w:rsidTr="009D1F52">
        <w:tc>
          <w:tcPr>
            <w:tcW w:w="780" w:type="dxa"/>
          </w:tcPr>
          <w:p w:rsidR="000B34C5" w:rsidRPr="00C43FA3" w:rsidRDefault="000B34C5" w:rsidP="009C2134">
            <w:pPr>
              <w:spacing w:line="0" w:lineRule="atLeast"/>
              <w:jc w:val="left"/>
              <w:rPr>
                <w:rFonts w:ascii="Times New Roman" w:eastAsiaTheme="minorEastAsia" w:hAnsi="Times New Roman"/>
                <w:b/>
                <w:sz w:val="10"/>
                <w:szCs w:val="10"/>
                <w:lang w:val="ru-RU"/>
              </w:rPr>
            </w:pPr>
            <w:r w:rsidRPr="00C43FA3">
              <w:rPr>
                <w:rFonts w:ascii="Times New Roman" w:eastAsiaTheme="minorEastAsia" w:hAnsi="Times New Roman"/>
                <w:b/>
                <w:sz w:val="10"/>
                <w:szCs w:val="10"/>
                <w:lang w:val="ru-RU"/>
              </w:rPr>
              <w:lastRenderedPageBreak/>
              <w:t>Режим</w:t>
            </w:r>
          </w:p>
        </w:tc>
        <w:tc>
          <w:tcPr>
            <w:tcW w:w="1236" w:type="dxa"/>
          </w:tcPr>
          <w:p w:rsidR="000B34C5" w:rsidRPr="00C43FA3" w:rsidRDefault="0038136F" w:rsidP="009C2134">
            <w:pPr>
              <w:spacing w:line="0" w:lineRule="atLeast"/>
              <w:jc w:val="left"/>
              <w:rPr>
                <w:rFonts w:ascii="Times New Roman" w:eastAsiaTheme="minorEastAsia" w:hAnsi="Times New Roman"/>
                <w:b/>
                <w:sz w:val="10"/>
                <w:szCs w:val="10"/>
                <w:lang w:val="ru-RU"/>
              </w:rPr>
            </w:pPr>
            <w:r>
              <w:object w:dxaOrig="2808" w:dyaOrig="33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45pt;height:64.05pt" o:ole="">
                  <v:imagedata r:id="rId12" o:title=""/>
                </v:shape>
                <o:OLEObject Type="Embed" ProgID="PBrush" ShapeID="_x0000_i1025" DrawAspect="Content" ObjectID="_1651693035" r:id="rId13"/>
              </w:object>
            </w:r>
          </w:p>
        </w:tc>
        <w:tc>
          <w:tcPr>
            <w:tcW w:w="1214" w:type="dxa"/>
          </w:tcPr>
          <w:p w:rsidR="000B34C5" w:rsidRPr="00C43FA3" w:rsidRDefault="000C0800" w:rsidP="009C2134">
            <w:pPr>
              <w:spacing w:line="0" w:lineRule="atLeast"/>
              <w:jc w:val="left"/>
              <w:rPr>
                <w:rFonts w:ascii="Times New Roman" w:eastAsiaTheme="minorEastAsia" w:hAnsi="Times New Roman"/>
                <w:b/>
                <w:sz w:val="10"/>
                <w:szCs w:val="10"/>
                <w:lang w:val="ru-RU"/>
              </w:rPr>
            </w:pPr>
            <w:r>
              <w:object w:dxaOrig="2652" w:dyaOrig="3372">
                <v:shape id="_x0000_i1026" type="#_x0000_t75" style="width:53.45pt;height:64.05pt" o:ole="">
                  <v:imagedata r:id="rId14" o:title=""/>
                </v:shape>
                <o:OLEObject Type="Embed" ProgID="PBrush" ShapeID="_x0000_i1026" DrawAspect="Content" ObjectID="_1651693036" r:id="rId15"/>
              </w:object>
            </w:r>
          </w:p>
        </w:tc>
        <w:tc>
          <w:tcPr>
            <w:tcW w:w="1188" w:type="dxa"/>
          </w:tcPr>
          <w:p w:rsidR="000B34C5" w:rsidRPr="00C43FA3" w:rsidRDefault="005D0952" w:rsidP="009C2134">
            <w:pPr>
              <w:spacing w:line="0" w:lineRule="atLeast"/>
              <w:jc w:val="left"/>
              <w:rPr>
                <w:rFonts w:ascii="Times New Roman" w:eastAsiaTheme="minorEastAsia" w:hAnsi="Times New Roman"/>
                <w:b/>
                <w:sz w:val="10"/>
                <w:szCs w:val="10"/>
                <w:lang w:val="ru-RU"/>
              </w:rPr>
            </w:pPr>
            <w:r>
              <w:object w:dxaOrig="2640" w:dyaOrig="3348">
                <v:shape id="_x0000_i1027" type="#_x0000_t75" style="width:50.8pt;height:64.05pt" o:ole="">
                  <v:imagedata r:id="rId16" o:title=""/>
                </v:shape>
                <o:OLEObject Type="Embed" ProgID="PBrush" ShapeID="_x0000_i1027" DrawAspect="Content" ObjectID="_1651693037" r:id="rId17"/>
              </w:object>
            </w:r>
          </w:p>
        </w:tc>
      </w:tr>
      <w:tr w:rsidR="00CC16E4" w:rsidRPr="006736B1" w:rsidTr="009D1F52">
        <w:tc>
          <w:tcPr>
            <w:tcW w:w="780" w:type="dxa"/>
            <w:vAlign w:val="center"/>
          </w:tcPr>
          <w:p w:rsidR="000B34C5" w:rsidRPr="00C43FA3" w:rsidRDefault="000B34C5" w:rsidP="000B34C5">
            <w:pPr>
              <w:spacing w:line="0" w:lineRule="atLeast"/>
              <w:jc w:val="center"/>
              <w:rPr>
                <w:rFonts w:ascii="Times New Roman" w:eastAsiaTheme="minorEastAsia" w:hAnsi="Times New Roman"/>
                <w:b/>
                <w:sz w:val="10"/>
                <w:szCs w:val="10"/>
                <w:lang w:val="ru-RU"/>
              </w:rPr>
            </w:pPr>
            <w:r w:rsidRPr="00C43FA3">
              <w:rPr>
                <w:rFonts w:ascii="Times New Roman" w:eastAsiaTheme="minorEastAsia" w:hAnsi="Times New Roman"/>
                <w:b/>
                <w:sz w:val="10"/>
                <w:szCs w:val="10"/>
                <w:lang w:val="ru-RU"/>
              </w:rPr>
              <w:t>Английский</w:t>
            </w:r>
          </w:p>
        </w:tc>
        <w:tc>
          <w:tcPr>
            <w:tcW w:w="1236" w:type="dxa"/>
            <w:vAlign w:val="center"/>
          </w:tcPr>
          <w:p w:rsidR="000B34C5" w:rsidRPr="00C43FA3" w:rsidRDefault="000B34C5" w:rsidP="000B34C5">
            <w:pPr>
              <w:spacing w:line="0" w:lineRule="atLeast"/>
              <w:jc w:val="center"/>
              <w:rPr>
                <w:rFonts w:ascii="Times New Roman" w:eastAsiaTheme="minorEastAsia" w:hAnsi="Times New Roman"/>
                <w:b/>
                <w:sz w:val="10"/>
                <w:szCs w:val="10"/>
                <w:lang w:val="ru-RU"/>
              </w:rPr>
            </w:pPr>
            <w:r w:rsidRPr="00C43FA3">
              <w:rPr>
                <w:rFonts w:ascii="Times New Roman" w:eastAsiaTheme="minorEastAsia" w:hAnsi="Times New Roman"/>
                <w:sz w:val="10"/>
                <w:szCs w:val="10"/>
                <w:lang w:val="ru-RU"/>
              </w:rPr>
              <w:t>Surface</w:t>
            </w:r>
          </w:p>
        </w:tc>
        <w:tc>
          <w:tcPr>
            <w:tcW w:w="1214" w:type="dxa"/>
            <w:vAlign w:val="center"/>
          </w:tcPr>
          <w:p w:rsidR="000B34C5" w:rsidRPr="00C43FA3" w:rsidRDefault="000B34C5" w:rsidP="000B34C5">
            <w:pPr>
              <w:spacing w:line="0" w:lineRule="atLeast"/>
              <w:jc w:val="center"/>
              <w:rPr>
                <w:rFonts w:ascii="Times New Roman" w:eastAsiaTheme="minorEastAsia" w:hAnsi="Times New Roman"/>
                <w:b/>
                <w:sz w:val="10"/>
                <w:szCs w:val="10"/>
                <w:lang w:val="ru-RU"/>
              </w:rPr>
            </w:pPr>
            <w:r w:rsidRPr="00C43FA3">
              <w:rPr>
                <w:rFonts w:ascii="Times New Roman" w:eastAsiaTheme="minorEastAsia" w:hAnsi="Times New Roman"/>
                <w:sz w:val="10"/>
                <w:szCs w:val="10"/>
                <w:lang w:val="ru-RU"/>
              </w:rPr>
              <w:t>Body</w:t>
            </w:r>
          </w:p>
        </w:tc>
        <w:tc>
          <w:tcPr>
            <w:tcW w:w="1188" w:type="dxa"/>
            <w:vAlign w:val="center"/>
          </w:tcPr>
          <w:p w:rsidR="000B34C5" w:rsidRPr="00C43FA3" w:rsidRDefault="000B34C5" w:rsidP="000B34C5">
            <w:pPr>
              <w:spacing w:line="0" w:lineRule="atLeast"/>
              <w:jc w:val="center"/>
              <w:rPr>
                <w:rFonts w:ascii="Times New Roman" w:eastAsiaTheme="minorEastAsia" w:hAnsi="Times New Roman"/>
                <w:b/>
                <w:sz w:val="10"/>
                <w:szCs w:val="10"/>
                <w:lang w:val="ru-RU"/>
              </w:rPr>
            </w:pPr>
            <w:r w:rsidRPr="00C43FA3">
              <w:rPr>
                <w:rFonts w:ascii="Times New Roman" w:eastAsiaTheme="minorEastAsia" w:hAnsi="Times New Roman"/>
                <w:sz w:val="10"/>
                <w:szCs w:val="10"/>
                <w:lang w:val="ru-RU"/>
              </w:rPr>
              <w:t>Room</w:t>
            </w:r>
          </w:p>
        </w:tc>
      </w:tr>
      <w:tr w:rsidR="00CC16E4" w:rsidRPr="006736B1" w:rsidTr="009D1F52">
        <w:tc>
          <w:tcPr>
            <w:tcW w:w="780" w:type="dxa"/>
            <w:vAlign w:val="center"/>
          </w:tcPr>
          <w:p w:rsidR="00410277" w:rsidRPr="00C43FA3" w:rsidRDefault="000B34C5" w:rsidP="000B34C5">
            <w:pPr>
              <w:spacing w:line="0" w:lineRule="atLeast"/>
              <w:jc w:val="center"/>
              <w:rPr>
                <w:rFonts w:ascii="Times New Roman" w:eastAsiaTheme="minorEastAsia" w:hAnsi="Times New Roman"/>
                <w:b/>
                <w:sz w:val="10"/>
                <w:szCs w:val="10"/>
                <w:lang w:val="ru-RU"/>
              </w:rPr>
            </w:pPr>
            <w:r w:rsidRPr="00C43FA3">
              <w:rPr>
                <w:rFonts w:ascii="Times New Roman" w:eastAsiaTheme="minorEastAsia" w:hAnsi="Times New Roman"/>
                <w:b/>
                <w:sz w:val="10"/>
                <w:szCs w:val="10"/>
                <w:lang w:val="ru-RU"/>
              </w:rPr>
              <w:t>Русский</w:t>
            </w:r>
          </w:p>
        </w:tc>
        <w:tc>
          <w:tcPr>
            <w:tcW w:w="1236" w:type="dxa"/>
            <w:vAlign w:val="center"/>
          </w:tcPr>
          <w:p w:rsidR="00410277" w:rsidRPr="00C43FA3" w:rsidRDefault="000B34C5" w:rsidP="000B34C5">
            <w:pPr>
              <w:spacing w:line="0" w:lineRule="atLeast"/>
              <w:jc w:val="center"/>
              <w:rPr>
                <w:rFonts w:ascii="Times New Roman" w:eastAsiaTheme="minorEastAsia" w:hAnsi="Times New Roman"/>
                <w:b/>
                <w:sz w:val="10"/>
                <w:szCs w:val="10"/>
                <w:lang w:val="ru-RU"/>
              </w:rPr>
            </w:pPr>
            <w:r w:rsidRPr="00C43FA3">
              <w:rPr>
                <w:rFonts w:ascii="Times New Roman" w:eastAsiaTheme="minorEastAsia" w:hAnsi="Times New Roman"/>
                <w:sz w:val="10"/>
                <w:szCs w:val="10"/>
                <w:lang w:val="ru-RU"/>
              </w:rPr>
              <w:t>Поверхность</w:t>
            </w:r>
          </w:p>
        </w:tc>
        <w:tc>
          <w:tcPr>
            <w:tcW w:w="1214" w:type="dxa"/>
            <w:vAlign w:val="center"/>
          </w:tcPr>
          <w:p w:rsidR="00410277" w:rsidRPr="00C43FA3" w:rsidRDefault="000B34C5" w:rsidP="000B34C5">
            <w:pPr>
              <w:spacing w:line="0" w:lineRule="atLeast"/>
              <w:jc w:val="center"/>
              <w:rPr>
                <w:rFonts w:ascii="Times New Roman" w:eastAsiaTheme="minorEastAsia" w:hAnsi="Times New Roman"/>
                <w:b/>
                <w:sz w:val="10"/>
                <w:szCs w:val="10"/>
                <w:lang w:val="ru-RU"/>
              </w:rPr>
            </w:pPr>
            <w:r w:rsidRPr="00C43FA3">
              <w:rPr>
                <w:rFonts w:ascii="Times New Roman" w:eastAsiaTheme="minorEastAsia" w:hAnsi="Times New Roman"/>
                <w:sz w:val="10"/>
                <w:szCs w:val="10"/>
                <w:lang w:val="ru-RU"/>
              </w:rPr>
              <w:t>Тело</w:t>
            </w:r>
          </w:p>
        </w:tc>
        <w:tc>
          <w:tcPr>
            <w:tcW w:w="1188" w:type="dxa"/>
            <w:vAlign w:val="center"/>
          </w:tcPr>
          <w:p w:rsidR="00410277" w:rsidRPr="00C43FA3" w:rsidRDefault="000B34C5" w:rsidP="000B34C5">
            <w:pPr>
              <w:spacing w:line="0" w:lineRule="atLeast"/>
              <w:jc w:val="center"/>
              <w:rPr>
                <w:rFonts w:ascii="Times New Roman" w:eastAsiaTheme="minorEastAsia" w:hAnsi="Times New Roman"/>
                <w:b/>
                <w:sz w:val="10"/>
                <w:szCs w:val="10"/>
                <w:lang w:val="ru-RU"/>
              </w:rPr>
            </w:pPr>
            <w:r w:rsidRPr="00C43FA3">
              <w:rPr>
                <w:rFonts w:ascii="Times New Roman" w:eastAsiaTheme="minorEastAsia" w:hAnsi="Times New Roman"/>
                <w:sz w:val="10"/>
                <w:szCs w:val="10"/>
                <w:lang w:val="ru-RU"/>
              </w:rPr>
              <w:t>Помещение</w:t>
            </w:r>
          </w:p>
        </w:tc>
      </w:tr>
    </w:tbl>
    <w:p w:rsidR="009D1F52" w:rsidRPr="009D1F52" w:rsidRDefault="009D1F52" w:rsidP="009D1F52">
      <w:pPr>
        <w:spacing w:line="0" w:lineRule="atLeast"/>
        <w:jc w:val="left"/>
        <w:rPr>
          <w:rFonts w:ascii="Times New Roman" w:eastAsiaTheme="minorEastAsia" w:hAnsi="Times New Roman"/>
          <w:b/>
          <w:color w:val="FF0000"/>
          <w:sz w:val="13"/>
          <w:szCs w:val="13"/>
          <w:lang w:val="ru-RU"/>
        </w:rPr>
      </w:pPr>
      <w:r w:rsidRPr="009D1F52">
        <w:rPr>
          <w:rFonts w:ascii="Times New Roman" w:eastAsiaTheme="minorEastAsia" w:hAnsi="Times New Roman"/>
          <w:b/>
          <w:color w:val="FF0000"/>
          <w:sz w:val="13"/>
          <w:szCs w:val="13"/>
          <w:lang w:val="ru-RU"/>
        </w:rPr>
        <w:t>Внимание!</w:t>
      </w:r>
    </w:p>
    <w:p w:rsidR="009D1F52" w:rsidRPr="00F57E9D" w:rsidRDefault="009D1F52" w:rsidP="009D1F52">
      <w:pPr>
        <w:spacing w:line="0" w:lineRule="atLeast"/>
        <w:jc w:val="left"/>
        <w:rPr>
          <w:rFonts w:ascii="Times New Roman" w:eastAsiaTheme="minorEastAsia" w:hAnsi="Times New Roman"/>
          <w:bCs/>
          <w:color w:val="FF0000"/>
          <w:sz w:val="13"/>
          <w:szCs w:val="13"/>
          <w:lang w:val="ru-RU"/>
        </w:rPr>
      </w:pPr>
      <w:r w:rsidRPr="00F57E9D">
        <w:rPr>
          <w:rFonts w:ascii="Times New Roman" w:eastAsiaTheme="minorEastAsia" w:hAnsi="Times New Roman"/>
          <w:bCs/>
          <w:color w:val="FF0000"/>
          <w:sz w:val="13"/>
          <w:szCs w:val="13"/>
          <w:lang w:val="ru-RU"/>
        </w:rPr>
        <w:t>Температура поверхностей отличается от температуры тела. Чтобы корректно считать температуру тела, всегда используйте режим «BODY». Пожалуйста, используйте режим «SURFACE TEMP» только для считывания температуры поверхностей.</w:t>
      </w:r>
    </w:p>
    <w:p w:rsidR="006E7C9C" w:rsidRPr="006E7C9C" w:rsidRDefault="006E7C9C" w:rsidP="006E7C9C">
      <w:pPr>
        <w:spacing w:line="0" w:lineRule="atLeast"/>
        <w:jc w:val="left"/>
        <w:rPr>
          <w:rFonts w:ascii="Times New Roman" w:eastAsiaTheme="minorEastAsia" w:hAnsi="Times New Roman"/>
          <w:b/>
          <w:sz w:val="13"/>
          <w:szCs w:val="13"/>
          <w:lang w:val="ru-RU"/>
        </w:rPr>
      </w:pPr>
      <w:r w:rsidRPr="006E7C9C">
        <w:rPr>
          <w:rFonts w:ascii="Times New Roman" w:eastAsiaTheme="minorEastAsia" w:hAnsi="Times New Roman"/>
          <w:b/>
          <w:sz w:val="13"/>
          <w:szCs w:val="13"/>
          <w:lang w:val="ru-RU"/>
        </w:rPr>
        <w:t>Настройка параметров:</w:t>
      </w:r>
    </w:p>
    <w:p w:rsidR="006E7C9C" w:rsidRPr="006E7C9C" w:rsidRDefault="006E7C9C" w:rsidP="006E7C9C">
      <w:pPr>
        <w:spacing w:line="0" w:lineRule="atLeast"/>
        <w:jc w:val="left"/>
        <w:rPr>
          <w:rFonts w:ascii="Times New Roman" w:eastAsiaTheme="minorEastAsia" w:hAnsi="Times New Roman"/>
          <w:sz w:val="10"/>
          <w:szCs w:val="10"/>
          <w:lang w:val="ru-RU"/>
        </w:rPr>
      </w:pPr>
      <w:r w:rsidRPr="006E7C9C">
        <w:rPr>
          <w:rFonts w:ascii="Times New Roman" w:eastAsiaTheme="minorEastAsia" w:hAnsi="Times New Roman"/>
          <w:sz w:val="10"/>
          <w:szCs w:val="10"/>
          <w:lang w:val="ru-RU"/>
        </w:rPr>
        <w:t>1. Установка температуры</w:t>
      </w:r>
      <w:r w:rsidR="0035387F">
        <w:rPr>
          <w:rFonts w:ascii="Times New Roman" w:eastAsiaTheme="minorEastAsia" w:hAnsi="Times New Roman"/>
          <w:sz w:val="10"/>
          <w:szCs w:val="10"/>
          <w:lang w:val="ru-RU"/>
        </w:rPr>
        <w:t xml:space="preserve"> (калибровка)</w:t>
      </w:r>
    </w:p>
    <w:p w:rsidR="006E7C9C" w:rsidRDefault="006E7C9C" w:rsidP="006E7C9C">
      <w:pPr>
        <w:spacing w:line="0" w:lineRule="atLeast"/>
        <w:jc w:val="left"/>
        <w:rPr>
          <w:rFonts w:ascii="Times New Roman" w:eastAsiaTheme="minorEastAsia" w:hAnsi="Times New Roman"/>
          <w:sz w:val="10"/>
          <w:szCs w:val="10"/>
          <w:lang w:val="ru-RU"/>
        </w:rPr>
      </w:pPr>
      <w:r w:rsidRPr="006E7C9C">
        <w:rPr>
          <w:rFonts w:ascii="Times New Roman" w:eastAsiaTheme="minorEastAsia" w:hAnsi="Times New Roman"/>
          <w:sz w:val="10"/>
          <w:szCs w:val="10"/>
          <w:lang w:val="ru-RU"/>
        </w:rPr>
        <w:t>В режиме ожидания нажмите и удерживайте кнопку «режим» в течение 2 секунд, на экране отобразится F-1, введите единицу измерения температуры. В это время F-1 на экране и символ единицы измерения (градусы Цельсия ℃ или Фаренгейта по Фаренгейту) непрерывно мигают, и вы можете переключаться между градусами Цельсия и Фаренгейта по Цельсию, продолжая нажимать клавишу «Режим». Нажмите клавишу «память» для подтверждения и сохранения, затем дважды нажмите клавишу «память», чтобы вернуться в режим ожидания (заводская установка по умолчанию ℃)</w:t>
      </w:r>
    </w:p>
    <w:p w:rsidR="006E7C9C" w:rsidRPr="006E7C9C" w:rsidRDefault="006E7C9C" w:rsidP="006E7C9C">
      <w:pPr>
        <w:spacing w:line="0" w:lineRule="atLeast"/>
        <w:jc w:val="left"/>
        <w:rPr>
          <w:rFonts w:ascii="Times New Roman" w:eastAsiaTheme="minorEastAsia" w:hAnsi="Times New Roman"/>
          <w:sz w:val="10"/>
          <w:szCs w:val="10"/>
          <w:lang w:val="ru-RU"/>
        </w:rPr>
      </w:pPr>
      <w:r>
        <w:rPr>
          <w:rFonts w:ascii="Times New Roman" w:eastAsiaTheme="minorEastAsia" w:hAnsi="Times New Roman"/>
          <w:sz w:val="10"/>
          <w:szCs w:val="10"/>
          <w:lang w:val="ru-RU"/>
        </w:rPr>
        <w:t>2</w:t>
      </w:r>
      <w:r w:rsidRPr="006E7C9C">
        <w:rPr>
          <w:rFonts w:ascii="Times New Roman" w:eastAsiaTheme="minorEastAsia" w:hAnsi="Times New Roman"/>
          <w:sz w:val="10"/>
          <w:szCs w:val="10"/>
          <w:lang w:val="ru-RU"/>
        </w:rPr>
        <w:t>. Установка температуры индикации перегрева</w:t>
      </w:r>
    </w:p>
    <w:p w:rsidR="006E7C9C" w:rsidRDefault="006E7C9C" w:rsidP="006E7C9C">
      <w:pPr>
        <w:spacing w:line="0" w:lineRule="atLeast"/>
        <w:jc w:val="left"/>
        <w:rPr>
          <w:rFonts w:ascii="Times New Roman" w:eastAsiaTheme="minorEastAsia" w:hAnsi="Times New Roman"/>
          <w:sz w:val="10"/>
          <w:szCs w:val="10"/>
          <w:lang w:val="ru-RU"/>
        </w:rPr>
      </w:pPr>
      <w:r w:rsidRPr="006E7C9C">
        <w:rPr>
          <w:rFonts w:ascii="Times New Roman" w:eastAsiaTheme="minorEastAsia" w:hAnsi="Times New Roman"/>
          <w:sz w:val="10"/>
          <w:szCs w:val="10"/>
          <w:lang w:val="ru-RU"/>
        </w:rPr>
        <w:t xml:space="preserve">В режиме ожидания нажмите и удерживайте кнопку «режим» в течение 2 секунд, на экране отобразится: F-1, затем нажмите кнопку «память», на экране отобразится: F-2, введите символы настройки температуры при превышении температуры на экране в это время ( Температура тела, значение температуры, символ единицы) продолжают мигать, нажмите кнопку «Режим», можно установить значение температуры подсказки по перегреву в диапазоне 37,3 </w:t>
      </w:r>
      <w:r w:rsidR="00D06457">
        <w:rPr>
          <w:rFonts w:ascii="Times New Roman" w:eastAsiaTheme="minorEastAsia" w:hAnsi="Times New Roman"/>
          <w:sz w:val="10"/>
          <w:szCs w:val="10"/>
          <w:lang w:val="ru-RU"/>
        </w:rPr>
        <w:t>~</w:t>
      </w:r>
      <w:r w:rsidRPr="006E7C9C">
        <w:rPr>
          <w:rFonts w:ascii="Times New Roman" w:eastAsiaTheme="minorEastAsia" w:hAnsi="Times New Roman"/>
          <w:sz w:val="10"/>
          <w:szCs w:val="10"/>
          <w:lang w:val="ru-RU"/>
        </w:rPr>
        <w:t>39,1 ℃ (99,1 ℉</w:t>
      </w:r>
      <w:r w:rsidR="00D06457">
        <w:rPr>
          <w:rFonts w:ascii="Times New Roman" w:eastAsiaTheme="minorEastAsia" w:hAnsi="Times New Roman"/>
          <w:sz w:val="10"/>
          <w:szCs w:val="10"/>
          <w:lang w:val="ru-RU"/>
        </w:rPr>
        <w:t>~</w:t>
      </w:r>
      <w:r w:rsidRPr="006E7C9C">
        <w:rPr>
          <w:rFonts w:ascii="Times New Roman" w:eastAsiaTheme="minorEastAsia" w:hAnsi="Times New Roman"/>
          <w:sz w:val="10"/>
          <w:szCs w:val="10"/>
          <w:lang w:val="ru-RU"/>
        </w:rPr>
        <w:t>102,4 ℉), нажмите кнопку «Память» для подтверждения и сохранения , Нажмите кнопку «память» еще раз, чтобы вернуться в режим ожидания. (Заводское значение по умолчанию - 38 ℃)</w:t>
      </w:r>
    </w:p>
    <w:p w:rsidR="00070063" w:rsidRPr="00070063" w:rsidRDefault="00070063" w:rsidP="00070063">
      <w:pPr>
        <w:spacing w:line="0" w:lineRule="atLeast"/>
        <w:jc w:val="left"/>
        <w:rPr>
          <w:rFonts w:ascii="Times New Roman" w:eastAsiaTheme="minorEastAsia" w:hAnsi="Times New Roman"/>
          <w:sz w:val="10"/>
          <w:szCs w:val="10"/>
          <w:lang w:val="ru-RU"/>
        </w:rPr>
      </w:pPr>
      <w:r w:rsidRPr="00070063">
        <w:rPr>
          <w:rFonts w:ascii="Times New Roman" w:eastAsiaTheme="minorEastAsia" w:hAnsi="Times New Roman"/>
          <w:sz w:val="10"/>
          <w:szCs w:val="10"/>
          <w:lang w:val="ru-RU"/>
        </w:rPr>
        <w:t>3. Калибровка температуры</w:t>
      </w:r>
    </w:p>
    <w:p w:rsidR="00070063" w:rsidRPr="00070063" w:rsidRDefault="00070063" w:rsidP="00070063">
      <w:pPr>
        <w:spacing w:line="0" w:lineRule="atLeast"/>
        <w:jc w:val="left"/>
        <w:rPr>
          <w:rFonts w:ascii="Times New Roman" w:eastAsiaTheme="minorEastAsia" w:hAnsi="Times New Roman"/>
          <w:sz w:val="10"/>
          <w:szCs w:val="10"/>
          <w:lang w:val="ru-RU"/>
        </w:rPr>
      </w:pPr>
      <w:r w:rsidRPr="00070063">
        <w:rPr>
          <w:rFonts w:ascii="Times New Roman" w:eastAsiaTheme="minorEastAsia" w:hAnsi="Times New Roman"/>
          <w:sz w:val="10"/>
          <w:szCs w:val="10"/>
          <w:lang w:val="ru-RU"/>
        </w:rPr>
        <w:t xml:space="preserve">В режиме ожидания нажмите и удерживайте кнопку «режим» в течение 2 секунд, на экране отобразится: F-1, затем дважды нажмите кнопку «память», на экране отобразится: F-4,  нажимая кнопку "режим" </w:t>
      </w:r>
      <w:r w:rsidRPr="00070063">
        <w:rPr>
          <w:rFonts w:ascii="Times New Roman" w:eastAsiaTheme="minorEastAsia" w:hAnsi="Times New Roman"/>
          <w:sz w:val="10"/>
          <w:szCs w:val="10"/>
          <w:lang w:val="ru-RU"/>
        </w:rPr>
        <w:lastRenderedPageBreak/>
        <w:t>введите величину погрешности при измерении температуры. В это время символы (температура тела, значение смещения, символ единицы измерения) на экране непрерывно мигают. Нажмите клавишу «Режим», значение смещения можно установить в диапазоне -3 ℃ ~ 3 ℃ Нажмите клавишу «Память» для подтверждения, выхода и возврата в режим ожидания. (Заводское значение по умолчанию - 0,0 ℃)</w:t>
      </w:r>
    </w:p>
    <w:p w:rsidR="006E7C9C" w:rsidRPr="00070063" w:rsidRDefault="00070063" w:rsidP="00070063">
      <w:pPr>
        <w:spacing w:line="0" w:lineRule="atLeast"/>
        <w:jc w:val="left"/>
        <w:rPr>
          <w:rFonts w:ascii="Times New Roman" w:eastAsiaTheme="minorEastAsia" w:hAnsi="Times New Roman"/>
          <w:sz w:val="10"/>
          <w:szCs w:val="10"/>
          <w:lang w:val="ru-RU"/>
        </w:rPr>
      </w:pPr>
      <w:r w:rsidRPr="00070063">
        <w:rPr>
          <w:rFonts w:ascii="Times New Roman" w:eastAsiaTheme="minorEastAsia" w:hAnsi="Times New Roman"/>
          <w:sz w:val="10"/>
          <w:szCs w:val="10"/>
          <w:lang w:val="ru-RU"/>
        </w:rPr>
        <w:t>Для переключения между школами Цельсия и Фаренгейта нажмите кнопку "режим", когда на экране горит F-1. </w:t>
      </w:r>
    </w:p>
    <w:p w:rsidR="00D06457" w:rsidRPr="00D2688A" w:rsidRDefault="00D06457" w:rsidP="00D06457">
      <w:pPr>
        <w:spacing w:line="0" w:lineRule="atLeast"/>
        <w:jc w:val="left"/>
        <w:rPr>
          <w:rFonts w:ascii="Times New Roman" w:eastAsiaTheme="minorEastAsia" w:hAnsi="Times New Roman"/>
          <w:sz w:val="10"/>
          <w:szCs w:val="10"/>
          <w:lang w:val="ru-RU"/>
        </w:rPr>
      </w:pPr>
      <w:r w:rsidRPr="00D2688A">
        <w:rPr>
          <w:rFonts w:ascii="Times New Roman" w:eastAsiaTheme="minorEastAsia" w:hAnsi="Times New Roman"/>
          <w:sz w:val="10"/>
          <w:szCs w:val="10"/>
          <w:lang w:val="ru-RU"/>
        </w:rPr>
        <w:t>4. Настройка температурного режима</w:t>
      </w:r>
    </w:p>
    <w:p w:rsidR="006E7C9C" w:rsidRPr="00D2688A" w:rsidRDefault="00D06457" w:rsidP="00D06457">
      <w:pPr>
        <w:spacing w:line="0" w:lineRule="atLeast"/>
        <w:jc w:val="left"/>
        <w:rPr>
          <w:rFonts w:ascii="Times New Roman" w:eastAsiaTheme="minorEastAsia" w:hAnsi="Times New Roman"/>
          <w:sz w:val="10"/>
          <w:szCs w:val="10"/>
          <w:lang w:val="ru-RU"/>
        </w:rPr>
      </w:pPr>
      <w:r w:rsidRPr="00D2688A">
        <w:rPr>
          <w:rFonts w:ascii="Times New Roman" w:eastAsiaTheme="minorEastAsia" w:hAnsi="Times New Roman"/>
          <w:sz w:val="10"/>
          <w:szCs w:val="10"/>
          <w:lang w:val="ru-RU"/>
        </w:rPr>
        <w:t>В режиме ожидания нажмите кнопку «Режим», чтобы переключить отображаемый режим, «температура тела», «температура поверхности»</w:t>
      </w:r>
      <w:r w:rsidR="00CA3B25">
        <w:rPr>
          <w:rFonts w:ascii="Times New Roman" w:eastAsiaTheme="minorEastAsia" w:hAnsi="Times New Roman"/>
          <w:sz w:val="10"/>
          <w:szCs w:val="10"/>
          <w:lang w:val="ru-RU"/>
        </w:rPr>
        <w:t xml:space="preserve">, </w:t>
      </w:r>
      <w:r w:rsidR="00994A47">
        <w:rPr>
          <w:rFonts w:ascii="Times New Roman" w:eastAsiaTheme="minorEastAsia" w:hAnsi="Times New Roman"/>
          <w:sz w:val="10"/>
          <w:szCs w:val="10"/>
          <w:lang w:val="ru-RU"/>
        </w:rPr>
        <w:t>«помещение».</w:t>
      </w:r>
    </w:p>
    <w:p w:rsidR="00D06457" w:rsidRPr="00D2688A" w:rsidRDefault="00D06457" w:rsidP="00D06457">
      <w:pPr>
        <w:spacing w:line="0" w:lineRule="atLeast"/>
        <w:jc w:val="left"/>
        <w:rPr>
          <w:rFonts w:ascii="Times New Roman" w:eastAsiaTheme="minorEastAsia" w:hAnsi="Times New Roman"/>
          <w:sz w:val="10"/>
          <w:szCs w:val="10"/>
          <w:lang w:val="ru-RU"/>
        </w:rPr>
      </w:pPr>
    </w:p>
    <w:p w:rsidR="00D06457" w:rsidRPr="00D2688A" w:rsidRDefault="00D06457" w:rsidP="00D06457">
      <w:pPr>
        <w:spacing w:line="0" w:lineRule="atLeast"/>
        <w:jc w:val="left"/>
        <w:rPr>
          <w:rFonts w:ascii="Times New Roman" w:eastAsiaTheme="minorEastAsia" w:hAnsi="Times New Roman"/>
          <w:sz w:val="10"/>
          <w:szCs w:val="10"/>
          <w:lang w:val="ru-RU"/>
        </w:rPr>
      </w:pPr>
      <w:r w:rsidRPr="00D2688A">
        <w:rPr>
          <w:rFonts w:ascii="Times New Roman" w:eastAsiaTheme="minorEastAsia" w:hAnsi="Times New Roman"/>
          <w:sz w:val="10"/>
          <w:szCs w:val="10"/>
          <w:lang w:val="ru-RU"/>
        </w:rPr>
        <w:t xml:space="preserve">5. Настройка </w:t>
      </w:r>
      <w:r w:rsidR="005309B8">
        <w:rPr>
          <w:rFonts w:ascii="Times New Roman" w:eastAsiaTheme="minorEastAsia" w:hAnsi="Times New Roman"/>
          <w:sz w:val="10"/>
          <w:szCs w:val="10"/>
          <w:lang w:val="ru-RU"/>
        </w:rPr>
        <w:t>звуковых оповещений.</w:t>
      </w:r>
    </w:p>
    <w:p w:rsidR="00D06457" w:rsidRPr="00D2688A" w:rsidRDefault="00D06457" w:rsidP="00D06457">
      <w:pPr>
        <w:spacing w:line="0" w:lineRule="atLeast"/>
        <w:jc w:val="left"/>
        <w:rPr>
          <w:rFonts w:ascii="Times New Roman" w:eastAsiaTheme="minorEastAsia" w:hAnsi="Times New Roman"/>
          <w:sz w:val="10"/>
          <w:szCs w:val="10"/>
          <w:lang w:val="ru-RU"/>
        </w:rPr>
      </w:pPr>
      <w:r w:rsidRPr="00D2688A">
        <w:rPr>
          <w:rFonts w:ascii="Times New Roman" w:eastAsiaTheme="minorEastAsia" w:hAnsi="Times New Roman"/>
          <w:sz w:val="10"/>
          <w:szCs w:val="10"/>
          <w:lang w:val="ru-RU"/>
        </w:rPr>
        <w:t>В режиме ожидания нажмите</w:t>
      </w:r>
      <w:r w:rsidR="00CF5CFE">
        <w:rPr>
          <w:rFonts w:ascii="Times New Roman" w:eastAsiaTheme="minorEastAsia" w:hAnsi="Times New Roman" w:hint="eastAsia"/>
          <w:noProof/>
          <w:sz w:val="10"/>
          <w:szCs w:val="10"/>
        </w:rPr>
        <w:drawing>
          <wp:inline distT="0" distB="0" distL="0" distR="0">
            <wp:extent cx="123454" cy="106878"/>
            <wp:effectExtent l="1905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14875" t="20158" r="17387" b="14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54" cy="106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688A">
        <w:rPr>
          <w:rFonts w:ascii="Times New Roman" w:eastAsiaTheme="minorEastAsia" w:hAnsi="Times New Roman"/>
          <w:sz w:val="10"/>
          <w:szCs w:val="10"/>
          <w:lang w:val="ru-RU"/>
        </w:rPr>
        <w:t>клавишу, чтобы включить или выключить звуковой сигнал оповещения</w:t>
      </w:r>
      <w:r w:rsidR="005309B8">
        <w:rPr>
          <w:rFonts w:ascii="Times New Roman" w:eastAsiaTheme="minorEastAsia" w:hAnsi="Times New Roman"/>
          <w:sz w:val="10"/>
          <w:szCs w:val="10"/>
          <w:lang w:val="ru-RU"/>
        </w:rPr>
        <w:t xml:space="preserve"> об измерении.</w:t>
      </w:r>
      <w:r w:rsidRPr="00D2688A">
        <w:rPr>
          <w:rFonts w:ascii="Times New Roman" w:eastAsiaTheme="minorEastAsia" w:hAnsi="Times New Roman"/>
          <w:sz w:val="10"/>
          <w:szCs w:val="10"/>
          <w:lang w:val="ru-RU"/>
        </w:rPr>
        <w:t xml:space="preserve"> Когда на экране отображается «ON», звуковой сигнал включен, а на экране «OFF» звуковой сигнал отключен. (Заводская настройка по умолчанию </w:t>
      </w:r>
      <w:r w:rsidR="004F6050">
        <w:rPr>
          <w:rFonts w:ascii="Times New Roman" w:eastAsiaTheme="minorEastAsia" w:hAnsi="Times New Roman"/>
          <w:sz w:val="10"/>
          <w:szCs w:val="10"/>
          <w:lang w:val="ru-RU"/>
        </w:rPr>
        <w:t xml:space="preserve">–сигнал включен). </w:t>
      </w:r>
    </w:p>
    <w:p w:rsidR="00D2688A" w:rsidRPr="00D2688A" w:rsidRDefault="00D2688A" w:rsidP="00D2688A">
      <w:pPr>
        <w:spacing w:line="0" w:lineRule="atLeast"/>
        <w:jc w:val="left"/>
        <w:rPr>
          <w:rFonts w:ascii="Times New Roman" w:eastAsiaTheme="minorEastAsia" w:hAnsi="Times New Roman"/>
          <w:sz w:val="10"/>
          <w:szCs w:val="10"/>
          <w:lang w:val="ru-RU"/>
        </w:rPr>
      </w:pPr>
      <w:r w:rsidRPr="00D2688A">
        <w:rPr>
          <w:rFonts w:ascii="Times New Roman" w:eastAsiaTheme="minorEastAsia" w:hAnsi="Times New Roman"/>
          <w:sz w:val="10"/>
          <w:szCs w:val="10"/>
          <w:lang w:val="ru-RU"/>
        </w:rPr>
        <w:t xml:space="preserve">6. </w:t>
      </w:r>
      <w:r w:rsidR="004F6050">
        <w:rPr>
          <w:rFonts w:ascii="Times New Roman" w:eastAsiaTheme="minorEastAsia" w:hAnsi="Times New Roman"/>
          <w:sz w:val="10"/>
          <w:szCs w:val="10"/>
          <w:lang w:val="ru-RU"/>
        </w:rPr>
        <w:t>Просмотр последних измеренных значений в памяти.</w:t>
      </w:r>
    </w:p>
    <w:p w:rsidR="00D2688A" w:rsidRPr="00D2688A" w:rsidRDefault="00D2688A" w:rsidP="00D2688A">
      <w:pPr>
        <w:spacing w:line="0" w:lineRule="atLeast"/>
        <w:jc w:val="left"/>
        <w:rPr>
          <w:rFonts w:ascii="Times New Roman" w:eastAsiaTheme="minorEastAsia" w:hAnsi="Times New Roman"/>
          <w:sz w:val="10"/>
          <w:szCs w:val="10"/>
          <w:lang w:val="ru-RU"/>
        </w:rPr>
      </w:pPr>
      <w:r w:rsidRPr="00D2688A">
        <w:rPr>
          <w:rFonts w:ascii="Times New Roman" w:eastAsiaTheme="minorEastAsia" w:hAnsi="Times New Roman"/>
          <w:sz w:val="10"/>
          <w:szCs w:val="10"/>
          <w:lang w:val="ru-RU"/>
        </w:rPr>
        <w:t xml:space="preserve">В режиме ожидания нажмите клавишу «память», на экране отображаются последние измеренные данные, вы можете просмотреть до 32 </w:t>
      </w:r>
      <w:r w:rsidR="004F6050">
        <w:rPr>
          <w:rFonts w:ascii="Times New Roman" w:eastAsiaTheme="minorEastAsia" w:hAnsi="Times New Roman"/>
          <w:sz w:val="10"/>
          <w:szCs w:val="10"/>
          <w:lang w:val="ru-RU"/>
        </w:rPr>
        <w:t xml:space="preserve">значений. При этом кратковременное отображается номер значения из памяти и измеренная температура. </w:t>
      </w:r>
    </w:p>
    <w:p w:rsidR="00D2688A" w:rsidRPr="00D2688A" w:rsidRDefault="00D2688A" w:rsidP="00D2688A">
      <w:pPr>
        <w:spacing w:line="0" w:lineRule="atLeast"/>
        <w:jc w:val="left"/>
        <w:rPr>
          <w:rFonts w:ascii="Times New Roman" w:eastAsiaTheme="minorEastAsia" w:hAnsi="Times New Roman"/>
          <w:sz w:val="10"/>
          <w:szCs w:val="10"/>
          <w:lang w:val="ru-RU"/>
        </w:rPr>
      </w:pPr>
      <w:r w:rsidRPr="00D2688A">
        <w:rPr>
          <w:rFonts w:ascii="Times New Roman" w:eastAsiaTheme="minorEastAsia" w:hAnsi="Times New Roman"/>
          <w:sz w:val="10"/>
          <w:szCs w:val="10"/>
          <w:lang w:val="ru-RU"/>
        </w:rPr>
        <w:t xml:space="preserve">7. </w:t>
      </w:r>
      <w:r w:rsidR="00521B64">
        <w:rPr>
          <w:rFonts w:ascii="Times New Roman" w:eastAsiaTheme="minorEastAsia" w:hAnsi="Times New Roman"/>
          <w:sz w:val="10"/>
          <w:szCs w:val="10"/>
          <w:lang w:val="ru-RU"/>
        </w:rPr>
        <w:t>Восстановление</w:t>
      </w:r>
      <w:r w:rsidRPr="00D2688A">
        <w:rPr>
          <w:rFonts w:ascii="Times New Roman" w:eastAsiaTheme="minorEastAsia" w:hAnsi="Times New Roman"/>
          <w:sz w:val="10"/>
          <w:szCs w:val="10"/>
          <w:lang w:val="ru-RU"/>
        </w:rPr>
        <w:t xml:space="preserve"> заводски</w:t>
      </w:r>
      <w:r w:rsidR="00521B64">
        <w:rPr>
          <w:rFonts w:ascii="Times New Roman" w:eastAsiaTheme="minorEastAsia" w:hAnsi="Times New Roman"/>
          <w:sz w:val="10"/>
          <w:szCs w:val="10"/>
          <w:lang w:val="ru-RU"/>
        </w:rPr>
        <w:t xml:space="preserve">х настроек. </w:t>
      </w:r>
    </w:p>
    <w:p w:rsidR="00D2688A" w:rsidRPr="00D2688A" w:rsidRDefault="00D2688A" w:rsidP="00D2688A">
      <w:pPr>
        <w:spacing w:line="0" w:lineRule="atLeast"/>
        <w:jc w:val="left"/>
        <w:rPr>
          <w:rFonts w:ascii="Times New Roman" w:eastAsiaTheme="minorEastAsia" w:hAnsi="Times New Roman"/>
          <w:sz w:val="10"/>
          <w:szCs w:val="10"/>
          <w:lang w:val="ru-RU"/>
        </w:rPr>
      </w:pPr>
      <w:r w:rsidRPr="00D2688A">
        <w:rPr>
          <w:rFonts w:ascii="Times New Roman" w:eastAsiaTheme="minorEastAsia" w:hAnsi="Times New Roman"/>
          <w:sz w:val="10"/>
          <w:szCs w:val="10"/>
          <w:lang w:val="ru-RU"/>
        </w:rPr>
        <w:t>В режиме ожидания нажмите и удерживайте кнопку «память» в течение 5 секунд, чтобы восстановить заводские настройки, вы можете очистить все текущие данные памяти.</w:t>
      </w:r>
    </w:p>
    <w:p w:rsidR="00D2688A" w:rsidRPr="00D2688A" w:rsidRDefault="00D2688A" w:rsidP="00D2688A">
      <w:pPr>
        <w:spacing w:line="0" w:lineRule="atLeast"/>
        <w:jc w:val="left"/>
        <w:rPr>
          <w:rFonts w:ascii="Times New Roman" w:eastAsiaTheme="minorEastAsia" w:hAnsi="Times New Roman"/>
          <w:sz w:val="10"/>
          <w:szCs w:val="10"/>
          <w:lang w:val="ru-RU"/>
        </w:rPr>
      </w:pPr>
      <w:r w:rsidRPr="00D2688A">
        <w:rPr>
          <w:rFonts w:ascii="Times New Roman" w:eastAsiaTheme="minorEastAsia" w:hAnsi="Times New Roman"/>
          <w:sz w:val="10"/>
          <w:szCs w:val="10"/>
          <w:lang w:val="ru-RU"/>
        </w:rPr>
        <w:t>8</w:t>
      </w:r>
      <w:r>
        <w:rPr>
          <w:rFonts w:ascii="Times New Roman" w:eastAsiaTheme="minorEastAsia" w:hAnsi="Times New Roman"/>
          <w:sz w:val="10"/>
          <w:szCs w:val="10"/>
          <w:lang w:val="ru-RU"/>
        </w:rPr>
        <w:t>.</w:t>
      </w:r>
      <w:r w:rsidR="008309A5">
        <w:rPr>
          <w:rFonts w:ascii="Times New Roman" w:eastAsiaTheme="minorEastAsia" w:hAnsi="Times New Roman"/>
          <w:sz w:val="10"/>
          <w:szCs w:val="10"/>
          <w:lang w:val="ru-RU"/>
        </w:rPr>
        <w:t xml:space="preserve">Пороговые значения при измерении температуры. </w:t>
      </w:r>
    </w:p>
    <w:p w:rsidR="00D2688A" w:rsidRPr="00D2688A" w:rsidRDefault="00D2688A" w:rsidP="00D2688A">
      <w:pPr>
        <w:spacing w:line="0" w:lineRule="atLeast"/>
        <w:jc w:val="left"/>
        <w:rPr>
          <w:rFonts w:ascii="Times New Roman" w:eastAsiaTheme="minorEastAsia" w:hAnsi="Times New Roman"/>
          <w:sz w:val="10"/>
          <w:szCs w:val="10"/>
          <w:lang w:val="ru-RU"/>
        </w:rPr>
      </w:pPr>
      <w:r w:rsidRPr="00D2688A">
        <w:rPr>
          <w:rFonts w:ascii="Times New Roman" w:eastAsiaTheme="minorEastAsia" w:hAnsi="Times New Roman"/>
          <w:sz w:val="10"/>
          <w:szCs w:val="10"/>
          <w:lang w:val="ru-RU"/>
        </w:rPr>
        <w:t xml:space="preserve">В режиме </w:t>
      </w:r>
      <w:r w:rsidR="00B30FCD">
        <w:rPr>
          <w:rFonts w:ascii="Times New Roman" w:eastAsiaTheme="minorEastAsia" w:hAnsi="Times New Roman"/>
          <w:sz w:val="10"/>
          <w:szCs w:val="10"/>
          <w:lang w:val="ru-RU"/>
        </w:rPr>
        <w:t xml:space="preserve">измерения </w:t>
      </w:r>
      <w:r w:rsidRPr="00D2688A">
        <w:rPr>
          <w:rFonts w:ascii="Times New Roman" w:eastAsiaTheme="minorEastAsia" w:hAnsi="Times New Roman"/>
          <w:sz w:val="10"/>
          <w:szCs w:val="10"/>
          <w:lang w:val="ru-RU"/>
        </w:rPr>
        <w:t xml:space="preserve">температуры тела, если </w:t>
      </w:r>
      <w:r w:rsidR="00B30FCD">
        <w:rPr>
          <w:rFonts w:ascii="Times New Roman" w:eastAsiaTheme="minorEastAsia" w:hAnsi="Times New Roman"/>
          <w:sz w:val="10"/>
          <w:szCs w:val="10"/>
          <w:lang w:val="ru-RU"/>
        </w:rPr>
        <w:t>полученные значения</w:t>
      </w:r>
      <w:r w:rsidRPr="00D2688A">
        <w:rPr>
          <w:rFonts w:ascii="Times New Roman" w:eastAsiaTheme="minorEastAsia" w:hAnsi="Times New Roman"/>
          <w:sz w:val="10"/>
          <w:szCs w:val="10"/>
          <w:lang w:val="ru-RU"/>
        </w:rPr>
        <w:t xml:space="preserve"> выше или </w:t>
      </w:r>
      <w:r w:rsidR="00B30FCD">
        <w:rPr>
          <w:rFonts w:ascii="Times New Roman" w:eastAsiaTheme="minorEastAsia" w:hAnsi="Times New Roman"/>
          <w:sz w:val="10"/>
          <w:szCs w:val="10"/>
          <w:lang w:val="ru-RU"/>
        </w:rPr>
        <w:t>равны</w:t>
      </w:r>
      <w:r w:rsidRPr="00D2688A">
        <w:rPr>
          <w:rFonts w:ascii="Times New Roman" w:eastAsiaTheme="minorEastAsia" w:hAnsi="Times New Roman"/>
          <w:sz w:val="10"/>
          <w:szCs w:val="10"/>
          <w:lang w:val="ru-RU"/>
        </w:rPr>
        <w:t xml:space="preserve"> 38 ℃</w:t>
      </w:r>
      <w:r w:rsidR="006A1136">
        <w:rPr>
          <w:rFonts w:ascii="Times New Roman" w:eastAsiaTheme="minorEastAsia" w:hAnsi="Times New Roman"/>
          <w:sz w:val="10"/>
          <w:szCs w:val="10"/>
          <w:lang w:val="ru-RU"/>
        </w:rPr>
        <w:t xml:space="preserve"> (заводская установка)</w:t>
      </w:r>
      <w:r w:rsidRPr="00D2688A">
        <w:rPr>
          <w:rFonts w:ascii="Times New Roman" w:eastAsiaTheme="minorEastAsia" w:hAnsi="Times New Roman"/>
          <w:sz w:val="10"/>
          <w:szCs w:val="10"/>
          <w:lang w:val="ru-RU"/>
        </w:rPr>
        <w:t>, зуммер будет издавать 5 звуковых сигналов</w:t>
      </w:r>
      <w:r w:rsidR="00743490">
        <w:rPr>
          <w:rFonts w:ascii="Times New Roman" w:eastAsiaTheme="minorEastAsia" w:hAnsi="Times New Roman"/>
          <w:sz w:val="10"/>
          <w:szCs w:val="10"/>
          <w:lang w:val="ru-RU"/>
        </w:rPr>
        <w:t xml:space="preserve">, экран кратковременно вспыхнет красным цветом. </w:t>
      </w:r>
    </w:p>
    <w:p w:rsidR="00D06457" w:rsidRPr="00D2688A" w:rsidRDefault="00D2688A" w:rsidP="00D2688A">
      <w:pPr>
        <w:spacing w:line="0" w:lineRule="atLeast"/>
        <w:jc w:val="left"/>
        <w:rPr>
          <w:rFonts w:ascii="Times New Roman" w:eastAsiaTheme="minorEastAsia" w:hAnsi="Times New Roman"/>
          <w:sz w:val="10"/>
          <w:szCs w:val="10"/>
          <w:lang w:val="ru-RU"/>
        </w:rPr>
      </w:pPr>
      <w:r w:rsidRPr="00D2688A">
        <w:rPr>
          <w:rFonts w:ascii="Times New Roman" w:eastAsiaTheme="minorEastAsia" w:hAnsi="Times New Roman"/>
          <w:sz w:val="10"/>
          <w:szCs w:val="10"/>
          <w:lang w:val="ru-RU"/>
        </w:rPr>
        <w:t xml:space="preserve">В режиме </w:t>
      </w:r>
      <w:r w:rsidR="00E072AD">
        <w:rPr>
          <w:rFonts w:ascii="Times New Roman" w:eastAsiaTheme="minorEastAsia" w:hAnsi="Times New Roman"/>
          <w:sz w:val="10"/>
          <w:szCs w:val="10"/>
          <w:lang w:val="ru-RU"/>
        </w:rPr>
        <w:t>«поверхность»</w:t>
      </w:r>
      <w:r w:rsidR="008309A5">
        <w:rPr>
          <w:rFonts w:ascii="Times New Roman" w:eastAsiaTheme="minorEastAsia" w:hAnsi="Times New Roman"/>
          <w:sz w:val="10"/>
          <w:szCs w:val="10"/>
          <w:lang w:val="ru-RU"/>
        </w:rPr>
        <w:t xml:space="preserve"> или «помещение»</w:t>
      </w:r>
      <w:r w:rsidRPr="00D2688A">
        <w:rPr>
          <w:rFonts w:ascii="Times New Roman" w:eastAsiaTheme="minorEastAsia" w:hAnsi="Times New Roman"/>
          <w:sz w:val="10"/>
          <w:szCs w:val="10"/>
          <w:lang w:val="ru-RU"/>
        </w:rPr>
        <w:t>если измеренное значение превышает 60 ℃, на экране отображается «HI».</w:t>
      </w:r>
      <w:r w:rsidR="00E072AD">
        <w:rPr>
          <w:rFonts w:ascii="Times New Roman" w:eastAsiaTheme="minorEastAsia" w:hAnsi="Times New Roman"/>
          <w:sz w:val="10"/>
          <w:szCs w:val="10"/>
          <w:lang w:val="ru-RU"/>
        </w:rPr>
        <w:t xml:space="preserve">это означает, </w:t>
      </w:r>
      <w:r w:rsidR="00C20275">
        <w:rPr>
          <w:rFonts w:ascii="Times New Roman" w:eastAsiaTheme="minorEastAsia" w:hAnsi="Times New Roman"/>
          <w:sz w:val="10"/>
          <w:szCs w:val="10"/>
          <w:lang w:val="ru-RU"/>
        </w:rPr>
        <w:t>что температура находится выше пороговых значений. Если отображается «</w:t>
      </w:r>
      <w:r w:rsidR="008309A5">
        <w:rPr>
          <w:rFonts w:ascii="Times New Roman" w:eastAsiaTheme="minorEastAsia" w:hAnsi="Times New Roman"/>
          <w:sz w:val="10"/>
          <w:szCs w:val="10"/>
          <w:lang w:val="ru-RU"/>
        </w:rPr>
        <w:t xml:space="preserve">Lo», то температура находится ниже порогов значений. </w:t>
      </w:r>
    </w:p>
    <w:p w:rsidR="00D06457" w:rsidRPr="00D2688A" w:rsidRDefault="00D06457" w:rsidP="00D06457">
      <w:pPr>
        <w:spacing w:line="0" w:lineRule="atLeast"/>
        <w:jc w:val="left"/>
        <w:rPr>
          <w:rFonts w:ascii="Times New Roman" w:eastAsiaTheme="minorEastAsia" w:hAnsi="Times New Roman"/>
          <w:sz w:val="10"/>
          <w:szCs w:val="10"/>
          <w:lang w:val="ru-RU"/>
        </w:rPr>
      </w:pPr>
    </w:p>
    <w:p w:rsidR="00FA642D" w:rsidRPr="00D13932" w:rsidRDefault="002442B9">
      <w:pPr>
        <w:spacing w:line="0" w:lineRule="atLeast"/>
        <w:jc w:val="left"/>
        <w:rPr>
          <w:rFonts w:ascii="Times New Roman" w:eastAsia="Times New Roman" w:hAnsi="Times New Roman"/>
          <w:b/>
          <w:sz w:val="15"/>
          <w:szCs w:val="15"/>
          <w:lang w:val="ru-RU"/>
        </w:rPr>
      </w:pPr>
      <w:r w:rsidRPr="00D13932">
        <w:rPr>
          <w:rFonts w:ascii="Times New Roman" w:eastAsia="Times New Roman" w:hAnsi="Times New Roman"/>
          <w:b/>
          <w:sz w:val="15"/>
          <w:szCs w:val="15"/>
          <w:lang w:val="ru-RU"/>
        </w:rPr>
        <w:t>Информация по безопасности</w:t>
      </w:r>
    </w:p>
    <w:p w:rsidR="00FA642D" w:rsidRPr="00214D45" w:rsidRDefault="002442B9">
      <w:pPr>
        <w:spacing w:line="0" w:lineRule="atLeast"/>
        <w:jc w:val="left"/>
        <w:rPr>
          <w:rFonts w:ascii="Times New Roman" w:eastAsia="Times New Roman" w:hAnsi="Times New Roman"/>
          <w:sz w:val="10"/>
          <w:szCs w:val="10"/>
          <w:lang w:val="ru-RU"/>
        </w:rPr>
      </w:pPr>
      <w:r w:rsidRPr="00214D45">
        <w:rPr>
          <w:rFonts w:ascii="Times New Roman" w:eastAsia="Times New Roman" w:hAnsi="Times New Roman"/>
          <w:sz w:val="10"/>
          <w:szCs w:val="10"/>
          <w:lang w:val="ru-RU"/>
        </w:rPr>
        <w:t xml:space="preserve">В таблице 1 приведены символы, используемые в Изделии </w:t>
      </w:r>
      <w:r w:rsidR="003164F7">
        <w:rPr>
          <w:rFonts w:ascii="Times New Roman" w:eastAsia="Times New Roman" w:hAnsi="Times New Roman"/>
          <w:sz w:val="10"/>
          <w:szCs w:val="10"/>
          <w:lang w:val="ru-RU"/>
        </w:rPr>
        <w:t xml:space="preserve">и </w:t>
      </w:r>
      <w:r w:rsidR="003164F7" w:rsidRPr="00214D45">
        <w:rPr>
          <w:rFonts w:ascii="Times New Roman" w:eastAsia="Times New Roman" w:hAnsi="Times New Roman"/>
          <w:sz w:val="10"/>
          <w:szCs w:val="10"/>
          <w:lang w:val="ru-RU"/>
        </w:rPr>
        <w:t>руководстве</w:t>
      </w:r>
      <w:r w:rsidRPr="00214D45">
        <w:rPr>
          <w:rFonts w:ascii="Times New Roman" w:eastAsia="Times New Roman" w:hAnsi="Times New Roman"/>
          <w:sz w:val="10"/>
          <w:szCs w:val="10"/>
          <w:lang w:val="ru-RU"/>
        </w:rPr>
        <w:t xml:space="preserve"> пользователя к нему.</w:t>
      </w:r>
    </w:p>
    <w:p w:rsidR="00F4578C" w:rsidRDefault="00F4578C">
      <w:pPr>
        <w:spacing w:line="0" w:lineRule="atLeast"/>
        <w:jc w:val="left"/>
        <w:rPr>
          <w:rFonts w:ascii="Times New Roman" w:eastAsia="Times New Roman" w:hAnsi="Times New Roman"/>
          <w:b/>
          <w:sz w:val="15"/>
          <w:szCs w:val="15"/>
          <w:lang w:val="ru-RU"/>
        </w:rPr>
      </w:pPr>
    </w:p>
    <w:p w:rsidR="00FA642D" w:rsidRPr="00D13932" w:rsidRDefault="002442B9">
      <w:pPr>
        <w:spacing w:line="0" w:lineRule="atLeast"/>
        <w:jc w:val="left"/>
        <w:rPr>
          <w:rFonts w:ascii="Times New Roman" w:eastAsia="Times New Roman" w:hAnsi="Times New Roman"/>
          <w:b/>
          <w:sz w:val="15"/>
          <w:szCs w:val="15"/>
          <w:lang w:val="ru-RU"/>
        </w:rPr>
      </w:pPr>
      <w:r w:rsidRPr="00D13932">
        <w:rPr>
          <w:rFonts w:ascii="Times New Roman" w:eastAsia="Times New Roman" w:hAnsi="Times New Roman"/>
          <w:b/>
          <w:sz w:val="15"/>
          <w:szCs w:val="15"/>
          <w:lang w:val="ru-RU"/>
        </w:rPr>
        <w:t>Предупреждение</w:t>
      </w:r>
    </w:p>
    <w:p w:rsidR="00FA642D" w:rsidRPr="00214D45" w:rsidRDefault="002442B9">
      <w:pPr>
        <w:spacing w:line="0" w:lineRule="atLeast"/>
        <w:jc w:val="left"/>
        <w:rPr>
          <w:rFonts w:ascii="Times New Roman" w:eastAsia="Times New Roman" w:hAnsi="Times New Roman"/>
          <w:sz w:val="10"/>
          <w:szCs w:val="10"/>
          <w:lang w:val="ru-RU"/>
        </w:rPr>
      </w:pPr>
      <w:r w:rsidRPr="00214D45">
        <w:rPr>
          <w:rFonts w:ascii="Times New Roman" w:eastAsia="Times New Roman" w:hAnsi="Times New Roman"/>
          <w:sz w:val="10"/>
          <w:szCs w:val="10"/>
          <w:lang w:val="ru-RU"/>
        </w:rPr>
        <w:t>Следуйте данным инструкциям, чтобы избежать опасности поражения</w:t>
      </w:r>
      <w:r w:rsidR="00C32A98">
        <w:rPr>
          <w:rFonts w:ascii="Times New Roman" w:eastAsia="Times New Roman" w:hAnsi="Times New Roman"/>
          <w:sz w:val="10"/>
          <w:szCs w:val="10"/>
          <w:lang w:val="ru-RU"/>
        </w:rPr>
        <w:t>электрическим током,</w:t>
      </w:r>
      <w:r w:rsidRPr="00214D45">
        <w:rPr>
          <w:rFonts w:ascii="Times New Roman" w:eastAsia="Times New Roman" w:hAnsi="Times New Roman"/>
          <w:sz w:val="10"/>
          <w:szCs w:val="10"/>
          <w:lang w:val="ru-RU"/>
        </w:rPr>
        <w:t>возникновения пожара или травм:</w:t>
      </w:r>
    </w:p>
    <w:p w:rsidR="00FA642D" w:rsidRPr="00214D45" w:rsidRDefault="002442B9">
      <w:pPr>
        <w:spacing w:line="0" w:lineRule="atLeast"/>
        <w:jc w:val="left"/>
        <w:rPr>
          <w:rFonts w:ascii="Times New Roman" w:eastAsia="Times New Roman" w:hAnsi="Times New Roman"/>
          <w:sz w:val="10"/>
          <w:szCs w:val="10"/>
          <w:lang w:val="ru-RU"/>
        </w:rPr>
      </w:pPr>
      <w:r w:rsidRPr="00214D45">
        <w:rPr>
          <w:rFonts w:ascii="Times New Roman" w:eastAsia="Times New Roman" w:hAnsi="Times New Roman"/>
          <w:sz w:val="10"/>
          <w:szCs w:val="10"/>
          <w:lang w:val="ru-RU"/>
        </w:rPr>
        <w:t>• Ознакомьтесь со всеми правилами техники безопасности передиспользованием Изделия.</w:t>
      </w:r>
    </w:p>
    <w:p w:rsidR="00FA642D" w:rsidRPr="00214D45" w:rsidRDefault="002442B9">
      <w:pPr>
        <w:spacing w:line="0" w:lineRule="atLeast"/>
        <w:jc w:val="left"/>
        <w:rPr>
          <w:rFonts w:ascii="Times New Roman" w:eastAsia="Times New Roman" w:hAnsi="Times New Roman"/>
          <w:sz w:val="10"/>
          <w:szCs w:val="10"/>
          <w:lang w:val="ru-RU"/>
        </w:rPr>
      </w:pPr>
      <w:r w:rsidRPr="00214D45">
        <w:rPr>
          <w:rFonts w:ascii="Times New Roman" w:eastAsia="Times New Roman" w:hAnsi="Times New Roman"/>
          <w:sz w:val="10"/>
          <w:szCs w:val="10"/>
          <w:lang w:val="ru-RU"/>
        </w:rPr>
        <w:t>• Не используйте Изделие, если в его работе возникли неполадки.</w:t>
      </w:r>
    </w:p>
    <w:p w:rsidR="00FA642D" w:rsidRPr="00214D45" w:rsidRDefault="002442B9">
      <w:pPr>
        <w:spacing w:line="0" w:lineRule="atLeast"/>
        <w:jc w:val="left"/>
        <w:rPr>
          <w:rFonts w:ascii="Times New Roman" w:eastAsia="Times New Roman" w:hAnsi="Times New Roman"/>
          <w:sz w:val="10"/>
          <w:szCs w:val="10"/>
          <w:lang w:val="ru-RU"/>
        </w:rPr>
      </w:pPr>
      <w:r w:rsidRPr="00214D45">
        <w:rPr>
          <w:rFonts w:ascii="Times New Roman" w:eastAsia="Times New Roman" w:hAnsi="Times New Roman"/>
          <w:sz w:val="10"/>
          <w:szCs w:val="10"/>
          <w:lang w:val="ru-RU"/>
        </w:rPr>
        <w:lastRenderedPageBreak/>
        <w:t>• Используйте Изделие только по назначению, в противном случаебезопасность эксплуатации Изделия может быть нарушена.</w:t>
      </w:r>
    </w:p>
    <w:p w:rsidR="00FA642D" w:rsidRPr="00214D45" w:rsidRDefault="002442B9">
      <w:pPr>
        <w:spacing w:line="0" w:lineRule="atLeast"/>
        <w:jc w:val="left"/>
        <w:rPr>
          <w:rFonts w:ascii="Times New Roman" w:eastAsia="Times New Roman" w:hAnsi="Times New Roman"/>
          <w:sz w:val="10"/>
          <w:szCs w:val="10"/>
          <w:lang w:val="ru-RU"/>
        </w:rPr>
      </w:pPr>
      <w:r w:rsidRPr="00214D45">
        <w:rPr>
          <w:rFonts w:ascii="Times New Roman" w:eastAsia="Times New Roman" w:hAnsi="Times New Roman"/>
          <w:sz w:val="10"/>
          <w:szCs w:val="10"/>
          <w:lang w:val="ru-RU"/>
        </w:rPr>
        <w:t>• Осмотрите корпус перед использованием прибора. Обратитевнимание на возможные трещины или сколы в пластмассовомкорпусе. Внимательно осмотрите изоляцию клемм.</w:t>
      </w:r>
    </w:p>
    <w:p w:rsidR="00FA642D" w:rsidRPr="00214D45" w:rsidRDefault="002442B9">
      <w:pPr>
        <w:spacing w:line="0" w:lineRule="atLeast"/>
        <w:jc w:val="left"/>
        <w:rPr>
          <w:rFonts w:ascii="Times New Roman" w:eastAsia="Times New Roman" w:hAnsi="Times New Roman"/>
          <w:sz w:val="10"/>
          <w:szCs w:val="10"/>
          <w:lang w:val="ru-RU"/>
        </w:rPr>
      </w:pPr>
      <w:r w:rsidRPr="00214D45">
        <w:rPr>
          <w:rFonts w:ascii="Times New Roman" w:eastAsia="Times New Roman" w:hAnsi="Times New Roman"/>
          <w:sz w:val="10"/>
          <w:szCs w:val="10"/>
          <w:lang w:val="ru-RU"/>
        </w:rPr>
        <w:t xml:space="preserve">• Фактическая температура указана в информации об </w:t>
      </w:r>
      <w:r w:rsidR="006C7460" w:rsidRPr="00214D45">
        <w:rPr>
          <w:rFonts w:ascii="Times New Roman" w:eastAsia="Times New Roman" w:hAnsi="Times New Roman"/>
          <w:sz w:val="10"/>
          <w:szCs w:val="10"/>
          <w:lang w:val="ru-RU"/>
        </w:rPr>
        <w:t>излучатель ной</w:t>
      </w:r>
      <w:r w:rsidRPr="00214D45">
        <w:rPr>
          <w:rFonts w:ascii="Times New Roman" w:eastAsia="Times New Roman" w:hAnsi="Times New Roman"/>
          <w:sz w:val="10"/>
          <w:szCs w:val="10"/>
          <w:lang w:val="ru-RU"/>
        </w:rPr>
        <w:t>. способности. Светоотражающие объекты показывают температуру ниже, чем фактическая температура. Использование таких объектов может привести к ожогу.</w:t>
      </w:r>
    </w:p>
    <w:p w:rsidR="00FA642D" w:rsidRPr="00214D45" w:rsidRDefault="002442B9">
      <w:pPr>
        <w:spacing w:line="0" w:lineRule="atLeast"/>
        <w:jc w:val="left"/>
        <w:rPr>
          <w:rFonts w:ascii="Times New Roman" w:eastAsia="Times New Roman" w:hAnsi="Times New Roman"/>
          <w:sz w:val="10"/>
          <w:szCs w:val="10"/>
          <w:lang w:val="ru-RU"/>
        </w:rPr>
      </w:pPr>
      <w:r w:rsidRPr="00214D45">
        <w:rPr>
          <w:rFonts w:ascii="Times New Roman" w:eastAsia="Times New Roman" w:hAnsi="Times New Roman"/>
          <w:sz w:val="10"/>
          <w:szCs w:val="10"/>
          <w:lang w:val="ru-RU"/>
        </w:rPr>
        <w:t>• Не смотрите непосредственно на лазер при помощи оптических инструментов (например, биноклей, телескопов или микроскопов). Оптические инструменты могут фокусировать лазер и могут быть опасны для глаз.</w:t>
      </w:r>
    </w:p>
    <w:p w:rsidR="00FA642D" w:rsidRPr="00214D45" w:rsidRDefault="002442B9">
      <w:pPr>
        <w:spacing w:line="0" w:lineRule="atLeast"/>
        <w:jc w:val="left"/>
        <w:rPr>
          <w:rFonts w:ascii="Times New Roman" w:eastAsia="Times New Roman" w:hAnsi="Times New Roman"/>
          <w:sz w:val="10"/>
          <w:szCs w:val="10"/>
          <w:lang w:val="ru-RU"/>
        </w:rPr>
      </w:pPr>
      <w:r w:rsidRPr="00214D45">
        <w:rPr>
          <w:rFonts w:ascii="Times New Roman" w:eastAsia="Times New Roman" w:hAnsi="Times New Roman"/>
          <w:sz w:val="10"/>
          <w:szCs w:val="10"/>
          <w:lang w:val="ru-RU"/>
        </w:rPr>
        <w:t xml:space="preserve">• Не смотрите на лазер. Не направляйте лазер на </w:t>
      </w:r>
      <w:r w:rsidR="00B07129">
        <w:rPr>
          <w:rFonts w:ascii="Times New Roman" w:eastAsia="Times New Roman" w:hAnsi="Times New Roman"/>
          <w:sz w:val="10"/>
          <w:szCs w:val="10"/>
          <w:lang w:val="ru-RU"/>
        </w:rPr>
        <w:t xml:space="preserve">глаза </w:t>
      </w:r>
      <w:r w:rsidRPr="00214D45">
        <w:rPr>
          <w:rFonts w:ascii="Times New Roman" w:eastAsia="Times New Roman" w:hAnsi="Times New Roman"/>
          <w:sz w:val="10"/>
          <w:szCs w:val="10"/>
          <w:lang w:val="ru-RU"/>
        </w:rPr>
        <w:t>людей илиживотных непосредственно или через отражающие поверхности.</w:t>
      </w:r>
    </w:p>
    <w:p w:rsidR="00FA642D" w:rsidRPr="00214D45" w:rsidRDefault="002442B9">
      <w:pPr>
        <w:spacing w:line="0" w:lineRule="atLeast"/>
        <w:jc w:val="left"/>
        <w:rPr>
          <w:rFonts w:ascii="Times New Roman" w:eastAsia="Times New Roman" w:hAnsi="Times New Roman"/>
          <w:sz w:val="10"/>
          <w:szCs w:val="10"/>
          <w:lang w:val="ru-RU"/>
        </w:rPr>
      </w:pPr>
      <w:r w:rsidRPr="00214D45">
        <w:rPr>
          <w:rFonts w:ascii="Times New Roman" w:eastAsia="Times New Roman" w:hAnsi="Times New Roman"/>
          <w:sz w:val="10"/>
          <w:szCs w:val="10"/>
          <w:lang w:val="ru-RU"/>
        </w:rPr>
        <w:t>• Если загорелся индикатор низкого заряда батареи, их необходимозаменить. Это позволит избежать ошибок в измерениях.</w:t>
      </w:r>
    </w:p>
    <w:p w:rsidR="00FA642D" w:rsidRPr="00214D45" w:rsidRDefault="002442B9">
      <w:pPr>
        <w:spacing w:line="0" w:lineRule="atLeast"/>
        <w:jc w:val="left"/>
        <w:rPr>
          <w:rFonts w:ascii="Times New Roman" w:eastAsia="Times New Roman" w:hAnsi="Times New Roman"/>
          <w:sz w:val="10"/>
          <w:szCs w:val="10"/>
          <w:lang w:val="ru-RU"/>
        </w:rPr>
      </w:pPr>
      <w:r w:rsidRPr="00214D45">
        <w:rPr>
          <w:rFonts w:ascii="Times New Roman" w:eastAsia="Times New Roman" w:hAnsi="Times New Roman"/>
          <w:sz w:val="10"/>
          <w:szCs w:val="10"/>
          <w:lang w:val="ru-RU"/>
        </w:rPr>
        <w:t>• Не используйте Изделие вблизи взрывоопасных газов, паров иливо влажной среде.</w:t>
      </w:r>
    </w:p>
    <w:p w:rsidR="00FA642D" w:rsidRPr="00214D45" w:rsidRDefault="002442B9">
      <w:pPr>
        <w:spacing w:line="0" w:lineRule="atLeast"/>
        <w:jc w:val="left"/>
        <w:rPr>
          <w:rFonts w:ascii="Times New Roman" w:eastAsia="Times New Roman" w:hAnsi="Times New Roman"/>
          <w:sz w:val="10"/>
          <w:szCs w:val="10"/>
          <w:lang w:val="ru-RU"/>
        </w:rPr>
      </w:pPr>
      <w:r w:rsidRPr="00214D45">
        <w:rPr>
          <w:rFonts w:ascii="Times New Roman" w:eastAsia="Times New Roman" w:hAnsi="Times New Roman"/>
          <w:sz w:val="10"/>
          <w:szCs w:val="10"/>
          <w:lang w:val="ru-RU"/>
        </w:rPr>
        <w:t>• Во избежание опасного воздействия лазерного излученияиспользуйте Изделие только по назначению.</w:t>
      </w:r>
    </w:p>
    <w:p w:rsidR="00AB3AFD" w:rsidRDefault="002442B9" w:rsidP="007879B4">
      <w:pPr>
        <w:spacing w:line="0" w:lineRule="atLeast"/>
        <w:rPr>
          <w:rFonts w:ascii="Times New Roman" w:eastAsiaTheme="minorEastAsia" w:hAnsi="Times New Roman"/>
          <w:b/>
          <w:sz w:val="13"/>
          <w:szCs w:val="13"/>
          <w:lang w:val="ru-RU"/>
        </w:rPr>
      </w:pPr>
      <w:r w:rsidRPr="00214D45">
        <w:rPr>
          <w:rFonts w:ascii="Times New Roman" w:eastAsia="Times New Roman" w:hAnsi="Times New Roman"/>
          <w:sz w:val="10"/>
          <w:szCs w:val="10"/>
          <w:lang w:val="ru-RU"/>
        </w:rPr>
        <w:t>• Внимательно изучите все инструкции.</w:t>
      </w:r>
    </w:p>
    <w:p w:rsidR="00FA642D" w:rsidRDefault="002442B9">
      <w:pPr>
        <w:snapToGrid w:val="0"/>
        <w:spacing w:before="40" w:line="120" w:lineRule="atLeast"/>
        <w:jc w:val="center"/>
        <w:rPr>
          <w:rFonts w:ascii="Times New Roman" w:eastAsia="Times New Roman" w:hAnsi="Times New Roman"/>
          <w:b/>
          <w:sz w:val="13"/>
          <w:szCs w:val="13"/>
        </w:rPr>
      </w:pPr>
      <w:r w:rsidRPr="00D13932">
        <w:rPr>
          <w:rFonts w:ascii="Times New Roman" w:eastAsia="Times New Roman" w:hAnsi="Times New Roman"/>
          <w:b/>
          <w:sz w:val="13"/>
          <w:szCs w:val="13"/>
          <w:lang w:val="ru-RU"/>
        </w:rPr>
        <w:t xml:space="preserve">Табл. 1. </w:t>
      </w:r>
      <w:r>
        <w:rPr>
          <w:rFonts w:ascii="Times New Roman" w:eastAsia="Times New Roman" w:hAnsi="Times New Roman"/>
          <w:b/>
          <w:sz w:val="13"/>
          <w:szCs w:val="13"/>
        </w:rPr>
        <w:t>Символы</w:t>
      </w:r>
    </w:p>
    <w:tbl>
      <w:tblPr>
        <w:tblStyle w:val="a4"/>
        <w:tblW w:w="4420" w:type="dxa"/>
        <w:jc w:val="center"/>
        <w:tblLayout w:type="fixed"/>
        <w:tblLook w:val="04A0"/>
      </w:tblPr>
      <w:tblGrid>
        <w:gridCol w:w="764"/>
        <w:gridCol w:w="992"/>
        <w:gridCol w:w="851"/>
        <w:gridCol w:w="1813"/>
      </w:tblGrid>
      <w:tr w:rsidR="00FA642D" w:rsidTr="004A4962">
        <w:trPr>
          <w:trHeight w:val="191"/>
          <w:jc w:val="center"/>
        </w:trPr>
        <w:tc>
          <w:tcPr>
            <w:tcW w:w="764" w:type="dxa"/>
          </w:tcPr>
          <w:p w:rsidR="00FA642D" w:rsidRDefault="002442B9">
            <w:pPr>
              <w:snapToGrid w:val="0"/>
              <w:spacing w:before="40" w:line="120" w:lineRule="atLeast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sz w:val="15"/>
                <w:szCs w:val="15"/>
              </w:rPr>
              <w:t>Символ</w:t>
            </w:r>
          </w:p>
        </w:tc>
        <w:tc>
          <w:tcPr>
            <w:tcW w:w="992" w:type="dxa"/>
          </w:tcPr>
          <w:p w:rsidR="00FA642D" w:rsidRDefault="002442B9">
            <w:pPr>
              <w:snapToGrid w:val="0"/>
              <w:spacing w:before="40" w:line="120" w:lineRule="atLeast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sz w:val="15"/>
                <w:szCs w:val="15"/>
              </w:rPr>
              <w:t>Значение</w:t>
            </w:r>
          </w:p>
        </w:tc>
        <w:tc>
          <w:tcPr>
            <w:tcW w:w="851" w:type="dxa"/>
          </w:tcPr>
          <w:p w:rsidR="00FA642D" w:rsidRDefault="002442B9">
            <w:pPr>
              <w:snapToGrid w:val="0"/>
              <w:spacing w:before="40" w:line="120" w:lineRule="atLeast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sz w:val="15"/>
                <w:szCs w:val="15"/>
              </w:rPr>
              <w:t>Символ</w:t>
            </w:r>
          </w:p>
        </w:tc>
        <w:tc>
          <w:tcPr>
            <w:tcW w:w="1813" w:type="dxa"/>
          </w:tcPr>
          <w:p w:rsidR="00FA642D" w:rsidRDefault="002442B9">
            <w:pPr>
              <w:snapToGrid w:val="0"/>
              <w:spacing w:before="40" w:line="120" w:lineRule="atLeast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sz w:val="15"/>
                <w:szCs w:val="15"/>
              </w:rPr>
              <w:t>Значение</w:t>
            </w:r>
          </w:p>
        </w:tc>
      </w:tr>
      <w:tr w:rsidR="00FA642D" w:rsidRPr="00167EC4" w:rsidTr="004A4962">
        <w:trPr>
          <w:trHeight w:val="438"/>
          <w:jc w:val="center"/>
        </w:trPr>
        <w:tc>
          <w:tcPr>
            <w:tcW w:w="764" w:type="dxa"/>
          </w:tcPr>
          <w:p w:rsidR="00FA642D" w:rsidRDefault="002442B9">
            <w:pPr>
              <w:snapToGrid w:val="0"/>
              <w:spacing w:before="40" w:line="120" w:lineRule="atLeast"/>
              <w:rPr>
                <w:rFonts w:ascii="Times New Roman" w:eastAsia="Times New Roman" w:hAnsi="Times New Roman"/>
                <w:b/>
                <w:sz w:val="10"/>
                <w:szCs w:val="1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24967" behindDoc="0" locked="0" layoutInCell="1" allowOverlap="1">
                  <wp:simplePos x="0" y="0"/>
                  <wp:positionH relativeFrom="margin">
                    <wp:posOffset>37465</wp:posOffset>
                  </wp:positionH>
                  <wp:positionV relativeFrom="margin">
                    <wp:posOffset>93980</wp:posOffset>
                  </wp:positionV>
                  <wp:extent cx="252095" cy="200025"/>
                  <wp:effectExtent l="19050" t="0" r="0" b="0"/>
                  <wp:wrapSquare wrapText="bothSides"/>
                  <wp:docPr id="10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/storage/emulated/10/.polarisOffice6/polarisSave/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t="207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95" cy="200025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</w:tcPr>
          <w:p w:rsidR="00FA642D" w:rsidRPr="00D13932" w:rsidRDefault="002442B9" w:rsidP="00F115C9">
            <w:pPr>
              <w:snapToGrid w:val="0"/>
              <w:spacing w:before="40" w:line="120" w:lineRule="atLeast"/>
              <w:jc w:val="left"/>
              <w:rPr>
                <w:rFonts w:ascii="Times New Roman" w:eastAsia="Times New Roman" w:hAnsi="Times New Roman"/>
                <w:sz w:val="10"/>
                <w:szCs w:val="10"/>
                <w:lang w:val="ru-RU"/>
              </w:rPr>
            </w:pPr>
            <w:r w:rsidRPr="00D13932">
              <w:rPr>
                <w:rFonts w:ascii="Times New Roman" w:eastAsia="Times New Roman" w:hAnsi="Times New Roman"/>
                <w:sz w:val="10"/>
                <w:szCs w:val="10"/>
                <w:lang w:val="ru-RU"/>
              </w:rPr>
              <w:t>Потенциальная опасность. Важная информация См. руководство</w:t>
            </w:r>
          </w:p>
        </w:tc>
        <w:tc>
          <w:tcPr>
            <w:tcW w:w="851" w:type="dxa"/>
          </w:tcPr>
          <w:p w:rsidR="00FA642D" w:rsidRPr="00D13932" w:rsidRDefault="002442B9">
            <w:pPr>
              <w:snapToGrid w:val="0"/>
              <w:spacing w:before="40" w:line="120" w:lineRule="atLeast"/>
              <w:jc w:val="left"/>
              <w:rPr>
                <w:rFonts w:ascii="Times New Roman" w:eastAsia="Times New Roman" w:hAnsi="Times New Roman"/>
                <w:b/>
                <w:sz w:val="10"/>
                <w:szCs w:val="10"/>
                <w:lang w:val="ru-RU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24969" behindDoc="0" locked="0" layoutInCell="1" allowOverlap="1">
                  <wp:simplePos x="0" y="0"/>
                  <wp:positionH relativeFrom="margin">
                    <wp:posOffset>67723</wp:posOffset>
                  </wp:positionH>
                  <wp:positionV relativeFrom="margin">
                    <wp:posOffset>78292</wp:posOffset>
                  </wp:positionV>
                  <wp:extent cx="309245" cy="233044"/>
                  <wp:effectExtent l="19050" t="0" r="0" b="0"/>
                  <wp:wrapSquare wrapText="bothSides"/>
                  <wp:docPr id="11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/storage/emulated/10/.polarisOffice6/polarisSave/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245" cy="233044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3" w:type="dxa"/>
          </w:tcPr>
          <w:p w:rsidR="00FA642D" w:rsidRPr="00D13932" w:rsidRDefault="002442B9" w:rsidP="00F115C9">
            <w:pPr>
              <w:snapToGrid w:val="0"/>
              <w:spacing w:before="40" w:line="120" w:lineRule="atLeast"/>
              <w:jc w:val="left"/>
              <w:rPr>
                <w:rFonts w:ascii="Times New Roman" w:eastAsia="Times New Roman" w:hAnsi="Times New Roman"/>
                <w:b/>
                <w:sz w:val="10"/>
                <w:szCs w:val="10"/>
                <w:lang w:val="ru-RU"/>
              </w:rPr>
            </w:pPr>
            <w:r w:rsidRPr="00D13932">
              <w:rPr>
                <w:rFonts w:ascii="Times New Roman" w:eastAsia="Times New Roman" w:hAnsi="Times New Roman"/>
                <w:sz w:val="10"/>
                <w:szCs w:val="10"/>
                <w:lang w:val="ru-RU"/>
              </w:rPr>
              <w:t>Удовлетворяет соответствующим североамериканским стандартам безопасности.</w:t>
            </w:r>
          </w:p>
        </w:tc>
      </w:tr>
      <w:tr w:rsidR="00FA642D" w:rsidRPr="00167EC4" w:rsidTr="004A4962">
        <w:trPr>
          <w:trHeight w:val="395"/>
          <w:jc w:val="center"/>
        </w:trPr>
        <w:tc>
          <w:tcPr>
            <w:tcW w:w="764" w:type="dxa"/>
          </w:tcPr>
          <w:p w:rsidR="00FA642D" w:rsidRPr="00D13932" w:rsidRDefault="002442B9">
            <w:pPr>
              <w:snapToGrid w:val="0"/>
              <w:spacing w:before="40" w:line="120" w:lineRule="atLeast"/>
              <w:jc w:val="left"/>
              <w:rPr>
                <w:rFonts w:ascii="Times New Roman" w:eastAsia="Times New Roman" w:hAnsi="Times New Roman"/>
                <w:b/>
                <w:sz w:val="2"/>
                <w:szCs w:val="2"/>
                <w:lang w:val="ru-RU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24968" behindDoc="0" locked="0" layoutInCell="1" allowOverlap="1">
                  <wp:simplePos x="0" y="0"/>
                  <wp:positionH relativeFrom="margin">
                    <wp:posOffset>34930</wp:posOffset>
                  </wp:positionH>
                  <wp:positionV relativeFrom="margin">
                    <wp:posOffset>56519</wp:posOffset>
                  </wp:positionV>
                  <wp:extent cx="247649" cy="242570"/>
                  <wp:effectExtent l="19050" t="0" r="0" b="0"/>
                  <wp:wrapSquare wrapText="bothSides"/>
                  <wp:docPr id="12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/storage/emulated/10/.polarisOffice6/polarisSave/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6508" r="23913" b="-4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4" cy="243205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</w:tcPr>
          <w:p w:rsidR="00FA642D" w:rsidRDefault="002442B9" w:rsidP="00F115C9">
            <w:pPr>
              <w:snapToGrid w:val="0"/>
              <w:spacing w:before="40" w:line="120" w:lineRule="atLeast"/>
              <w:jc w:val="left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Предупреждение. Лазерныйлуч.</w:t>
            </w:r>
          </w:p>
        </w:tc>
        <w:tc>
          <w:tcPr>
            <w:tcW w:w="851" w:type="dxa"/>
          </w:tcPr>
          <w:p w:rsidR="00FA642D" w:rsidRDefault="002442B9">
            <w:pPr>
              <w:snapToGrid w:val="0"/>
              <w:spacing w:before="40" w:line="120" w:lineRule="atLeast"/>
              <w:jc w:val="left"/>
              <w:rPr>
                <w:rFonts w:ascii="Times New Roman" w:eastAsia="Times New Roman" w:hAnsi="Times New Roman"/>
                <w:b/>
                <w:sz w:val="2"/>
                <w:szCs w:val="2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24970" behindDoc="0" locked="0" layoutInCell="1" allowOverlap="1">
                  <wp:simplePos x="0" y="0"/>
                  <wp:positionH relativeFrom="margin">
                    <wp:posOffset>48264</wp:posOffset>
                  </wp:positionH>
                  <wp:positionV relativeFrom="margin">
                    <wp:posOffset>56519</wp:posOffset>
                  </wp:positionV>
                  <wp:extent cx="261619" cy="242570"/>
                  <wp:effectExtent l="19050" t="0" r="5080" b="0"/>
                  <wp:wrapSquare wrapText="bothSides"/>
                  <wp:docPr id="13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/storage/emulated/10/.polarisOffice6/polarisSave/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 l="15384" r="184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243205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3" w:type="dxa"/>
          </w:tcPr>
          <w:p w:rsidR="00FA642D" w:rsidRPr="00D13932" w:rsidRDefault="002442B9" w:rsidP="00F115C9">
            <w:pPr>
              <w:snapToGrid w:val="0"/>
              <w:spacing w:before="40" w:line="120" w:lineRule="atLeast"/>
              <w:jc w:val="left"/>
              <w:rPr>
                <w:rFonts w:ascii="Times New Roman" w:eastAsia="Times New Roman" w:hAnsi="Times New Roman"/>
                <w:sz w:val="10"/>
                <w:szCs w:val="10"/>
                <w:lang w:val="ru-RU"/>
              </w:rPr>
            </w:pPr>
            <w:r w:rsidRPr="00D13932">
              <w:rPr>
                <w:rFonts w:ascii="Times New Roman" w:eastAsia="Times New Roman" w:hAnsi="Times New Roman"/>
                <w:sz w:val="10"/>
                <w:szCs w:val="10"/>
                <w:lang w:val="ru-RU"/>
              </w:rPr>
              <w:t>Соответствие требованиям директив Европейского союза.</w:t>
            </w:r>
          </w:p>
        </w:tc>
      </w:tr>
      <w:tr w:rsidR="00FA642D" w:rsidTr="004A4962">
        <w:trPr>
          <w:trHeight w:val="403"/>
          <w:jc w:val="center"/>
        </w:trPr>
        <w:tc>
          <w:tcPr>
            <w:tcW w:w="764" w:type="dxa"/>
          </w:tcPr>
          <w:p w:rsidR="00FA642D" w:rsidRPr="00D13932" w:rsidRDefault="002442B9">
            <w:pPr>
              <w:snapToGrid w:val="0"/>
              <w:spacing w:before="40" w:line="120" w:lineRule="atLeast"/>
              <w:jc w:val="left"/>
              <w:rPr>
                <w:rFonts w:ascii="Times New Roman" w:eastAsia="Times New Roman" w:hAnsi="Times New Roman"/>
                <w:b/>
                <w:sz w:val="10"/>
                <w:szCs w:val="10"/>
                <w:lang w:val="ru-RU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24972" behindDoc="0" locked="0" layoutInCell="1" allowOverlap="1">
                  <wp:simplePos x="0" y="0"/>
                  <wp:positionH relativeFrom="margin">
                    <wp:posOffset>49535</wp:posOffset>
                  </wp:positionH>
                  <wp:positionV relativeFrom="margin">
                    <wp:posOffset>41279</wp:posOffset>
                  </wp:positionV>
                  <wp:extent cx="276225" cy="228600"/>
                  <wp:effectExtent l="19050" t="0" r="9525" b="0"/>
                  <wp:wrapSquare wrapText="bothSides"/>
                  <wp:docPr id="14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/storage/emulated/10/.polarisOffice6/polarisSave/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t="20455" b="249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229235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</w:tcPr>
          <w:p w:rsidR="00FA642D" w:rsidRDefault="002442B9" w:rsidP="00F115C9">
            <w:pPr>
              <w:snapToGrid w:val="0"/>
              <w:spacing w:before="40" w:line="120" w:lineRule="atLeast"/>
              <w:jc w:val="left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Батарейка</w:t>
            </w:r>
          </w:p>
        </w:tc>
        <w:tc>
          <w:tcPr>
            <w:tcW w:w="851" w:type="dxa"/>
          </w:tcPr>
          <w:p w:rsidR="00FA642D" w:rsidRDefault="002442B9">
            <w:pPr>
              <w:snapToGrid w:val="0"/>
              <w:spacing w:before="40" w:line="120" w:lineRule="atLeast"/>
              <w:jc w:val="left"/>
              <w:rPr>
                <w:rFonts w:ascii="Times New Roman" w:eastAsia="Times New Roman" w:hAnsi="Times New Roman"/>
                <w:b/>
                <w:sz w:val="10"/>
                <w:szCs w:val="1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24971" behindDoc="0" locked="0" layoutInCell="1" allowOverlap="1">
                  <wp:simplePos x="0" y="0"/>
                  <wp:positionH relativeFrom="margin">
                    <wp:posOffset>48264</wp:posOffset>
                  </wp:positionH>
                  <wp:positionV relativeFrom="margin">
                    <wp:posOffset>40010</wp:posOffset>
                  </wp:positionV>
                  <wp:extent cx="252095" cy="233044"/>
                  <wp:effectExtent l="19050" t="0" r="0" b="0"/>
                  <wp:wrapSquare wrapText="bothSides"/>
                  <wp:docPr id="15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/storage/emulated/10/.polarisOffice6/polarisSave/image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 l="14742" r="218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730" cy="233679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3" w:type="dxa"/>
          </w:tcPr>
          <w:p w:rsidR="00FA642D" w:rsidRDefault="002442B9" w:rsidP="00F115C9">
            <w:pPr>
              <w:snapToGrid w:val="0"/>
              <w:spacing w:before="40" w:line="120" w:lineRule="atLeast"/>
              <w:jc w:val="left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Соответствует</w:t>
            </w:r>
            <w:r w:rsidR="00DA5E38">
              <w:rPr>
                <w:rFonts w:ascii="Times New Roman" w:eastAsiaTheme="minorEastAsia" w:hAnsi="Times New Roman" w:hint="eastAsia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действующим</w:t>
            </w:r>
            <w:r w:rsidR="00DA5E38">
              <w:rPr>
                <w:rFonts w:ascii="Times New Roman" w:eastAsiaTheme="minorEastAsia" w:hAnsi="Times New Roman" w:hint="eastAsia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стандартам</w:t>
            </w:r>
            <w:r w:rsidR="00DA5E38">
              <w:rPr>
                <w:rFonts w:ascii="Times New Roman" w:eastAsiaTheme="minorEastAsia" w:hAnsi="Times New Roman" w:hint="eastAsia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Австралии</w:t>
            </w:r>
          </w:p>
        </w:tc>
      </w:tr>
      <w:tr w:rsidR="00FA642D" w:rsidRPr="00167EC4" w:rsidTr="00C32A98">
        <w:trPr>
          <w:trHeight w:val="775"/>
          <w:jc w:val="center"/>
        </w:trPr>
        <w:tc>
          <w:tcPr>
            <w:tcW w:w="764" w:type="dxa"/>
          </w:tcPr>
          <w:p w:rsidR="00FA642D" w:rsidRDefault="002442B9">
            <w:pPr>
              <w:snapToGrid w:val="0"/>
              <w:spacing w:before="40" w:line="120" w:lineRule="atLeast"/>
              <w:jc w:val="left"/>
              <w:rPr>
                <w:rFonts w:ascii="Times New Roman" w:eastAsia="Times New Roman" w:hAnsi="Times New Roman"/>
                <w:b/>
                <w:sz w:val="10"/>
                <w:szCs w:val="10"/>
              </w:rPr>
            </w:pPr>
            <w:r>
              <w:rPr>
                <w:noProof/>
                <w:sz w:val="20"/>
              </w:rPr>
              <w:lastRenderedPageBreak/>
              <w:drawing>
                <wp:anchor distT="0" distB="0" distL="114300" distR="114300" simplePos="0" relativeHeight="251624966" behindDoc="0" locked="0" layoutInCell="1" allowOverlap="1">
                  <wp:simplePos x="0" y="0"/>
                  <wp:positionH relativeFrom="margin">
                    <wp:posOffset>36286</wp:posOffset>
                  </wp:positionH>
                  <wp:positionV relativeFrom="margin">
                    <wp:posOffset>103052</wp:posOffset>
                  </wp:positionV>
                  <wp:extent cx="266700" cy="381000"/>
                  <wp:effectExtent l="19050" t="0" r="0" b="0"/>
                  <wp:wrapSquare wrapText="bothSides"/>
                  <wp:docPr id="16" name="图片 1" descr="ÐÐ°ÑÑÐ¸Ð½ÐºÐ¸ Ð¿Ð¾ Ð·Ð°Ð¿ÑÐ¾ÑÑ åå¾æ¡¶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/storage/emulated/10/.polarisOffice6/polarisSave/image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 l="18313" t="4375" r="19517" b="8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381000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6" w:type="dxa"/>
            <w:gridSpan w:val="3"/>
            <w:vAlign w:val="center"/>
          </w:tcPr>
          <w:p w:rsidR="00FA642D" w:rsidRPr="00164556" w:rsidRDefault="002442B9">
            <w:pPr>
              <w:snapToGrid w:val="0"/>
              <w:spacing w:before="40" w:line="120" w:lineRule="atLeast"/>
              <w:jc w:val="left"/>
              <w:rPr>
                <w:rFonts w:ascii="Times New Roman" w:eastAsia="Times New Roman" w:hAnsi="Times New Roman"/>
                <w:sz w:val="10"/>
                <w:szCs w:val="10"/>
                <w:lang w:val="ru-RU"/>
              </w:rPr>
            </w:pPr>
            <w:r w:rsidRPr="00D13932">
              <w:rPr>
                <w:rFonts w:ascii="Times New Roman" w:eastAsia="Times New Roman" w:hAnsi="Times New Roman"/>
                <w:sz w:val="10"/>
                <w:szCs w:val="10"/>
                <w:lang w:val="ru-RU"/>
              </w:rPr>
              <w:t xml:space="preserve">Данное изделие соответствует требованиям к маркировке директивы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WEEE</w:t>
            </w:r>
            <w:r w:rsidRPr="00D13932">
              <w:rPr>
                <w:rFonts w:ascii="Times New Roman" w:eastAsia="Times New Roman" w:hAnsi="Times New Roman"/>
                <w:sz w:val="10"/>
                <w:szCs w:val="10"/>
                <w:lang w:val="ru-RU"/>
              </w:rPr>
              <w:t>(2002/96/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EC</w:t>
            </w:r>
            <w:r w:rsidRPr="00D13932">
              <w:rPr>
                <w:rFonts w:ascii="Times New Roman" w:eastAsia="Times New Roman" w:hAnsi="Times New Roman"/>
                <w:sz w:val="10"/>
                <w:szCs w:val="10"/>
                <w:lang w:val="ru-RU"/>
              </w:rPr>
              <w:t xml:space="preserve">). Прикрепленная этикетка указывает, что данное электрическое/электронное изделие нельзя выбрасывать вместе с бытовыми отходами. Тип изделия: согласно типам оборудования, перечисленным в Дополнении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I</w:t>
            </w:r>
            <w:r w:rsidRPr="00D13932">
              <w:rPr>
                <w:rFonts w:ascii="Times New Roman" w:eastAsia="Times New Roman" w:hAnsi="Times New Roman"/>
                <w:sz w:val="10"/>
                <w:szCs w:val="10"/>
                <w:lang w:val="ru-RU"/>
              </w:rPr>
              <w:t xml:space="preserve"> директивы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WEEE</w:t>
            </w:r>
            <w:r w:rsidRPr="00D13932">
              <w:rPr>
                <w:rFonts w:ascii="Times New Roman" w:eastAsia="Times New Roman" w:hAnsi="Times New Roman"/>
                <w:sz w:val="10"/>
                <w:szCs w:val="10"/>
                <w:lang w:val="ru-RU"/>
              </w:rPr>
              <w:t xml:space="preserve">, данное изделие имеет категорию </w:t>
            </w:r>
            <w:r w:rsidRPr="00164556">
              <w:rPr>
                <w:rFonts w:ascii="Times New Roman" w:eastAsia="Times New Roman" w:hAnsi="Times New Roman"/>
                <w:sz w:val="10"/>
                <w:szCs w:val="10"/>
                <w:lang w:val="ru-RU"/>
              </w:rPr>
              <w:t>9 "Контрольно измерительная аппаратура". Не утилизируйте данное изделие вместе с неотсортированными бытовыми отходами.</w:t>
            </w:r>
          </w:p>
        </w:tc>
      </w:tr>
    </w:tbl>
    <w:p w:rsidR="00FA642D" w:rsidRPr="0073555D" w:rsidRDefault="002442B9">
      <w:pPr>
        <w:snapToGrid w:val="0"/>
        <w:spacing w:before="40" w:line="120" w:lineRule="atLeast"/>
        <w:rPr>
          <w:rFonts w:ascii="Times New Roman" w:eastAsia="Times New Roman" w:hAnsi="Times New Roman"/>
          <w:b/>
          <w:sz w:val="13"/>
          <w:szCs w:val="13"/>
          <w:lang w:val="ru-RU"/>
        </w:rPr>
      </w:pPr>
      <w:r w:rsidRPr="0073555D">
        <w:rPr>
          <w:rFonts w:ascii="Times New Roman" w:eastAsia="Times New Roman" w:hAnsi="Times New Roman"/>
          <w:b/>
          <w:sz w:val="13"/>
          <w:szCs w:val="13"/>
          <w:lang w:val="ru-RU"/>
        </w:rPr>
        <w:t>Техническое обслуживание</w:t>
      </w:r>
    </w:p>
    <w:p w:rsidR="00FA642D" w:rsidRPr="000441AD" w:rsidRDefault="002442B9">
      <w:pPr>
        <w:snapToGrid w:val="0"/>
        <w:spacing w:before="40" w:line="120" w:lineRule="atLeast"/>
        <w:jc w:val="center"/>
        <w:rPr>
          <w:rFonts w:ascii="Times New Roman" w:eastAsia="Times New Roman" w:hAnsi="Times New Roman"/>
          <w:b/>
          <w:color w:val="FF0000"/>
          <w:sz w:val="13"/>
          <w:szCs w:val="13"/>
          <w:lang w:val="ru-RU"/>
        </w:rPr>
      </w:pPr>
      <w:r w:rsidRPr="000441AD">
        <w:rPr>
          <w:rFonts w:ascii="Times New Roman" w:eastAsia="Times New Roman" w:hAnsi="Times New Roman"/>
          <w:b/>
          <w:color w:val="FF0000"/>
          <w:sz w:val="13"/>
          <w:szCs w:val="13"/>
          <w:lang w:val="ru-RU"/>
        </w:rPr>
        <w:t>Предупреждение</w:t>
      </w:r>
    </w:p>
    <w:p w:rsidR="00FA642D" w:rsidRPr="00214D45" w:rsidRDefault="002442B9">
      <w:pPr>
        <w:snapToGrid w:val="0"/>
        <w:spacing w:before="40" w:line="120" w:lineRule="atLeast"/>
        <w:rPr>
          <w:rFonts w:ascii="Times New Roman" w:eastAsia="Times New Roman" w:hAnsi="Times New Roman"/>
          <w:sz w:val="10"/>
          <w:szCs w:val="10"/>
          <w:lang w:val="ru-RU"/>
        </w:rPr>
      </w:pPr>
      <w:r w:rsidRPr="00214D45">
        <w:rPr>
          <w:rFonts w:ascii="Times New Roman" w:eastAsia="Times New Roman" w:hAnsi="Times New Roman"/>
          <w:sz w:val="10"/>
          <w:szCs w:val="10"/>
          <w:lang w:val="ru-RU"/>
        </w:rPr>
        <w:t xml:space="preserve">Во избежание риска поражения электрическим током, </w:t>
      </w:r>
      <w:r w:rsidR="00A53BCA" w:rsidRPr="00214D45">
        <w:rPr>
          <w:rFonts w:ascii="Times New Roman" w:eastAsia="Times New Roman" w:hAnsi="Times New Roman"/>
          <w:sz w:val="10"/>
          <w:szCs w:val="10"/>
          <w:lang w:val="ru-RU"/>
        </w:rPr>
        <w:t>возникновения пожара</w:t>
      </w:r>
      <w:r w:rsidRPr="00214D45">
        <w:rPr>
          <w:rFonts w:ascii="Times New Roman" w:eastAsia="Times New Roman" w:hAnsi="Times New Roman"/>
          <w:sz w:val="10"/>
          <w:szCs w:val="10"/>
          <w:lang w:val="ru-RU"/>
        </w:rPr>
        <w:t xml:space="preserve"> или получения травмы, ремонтом изделия должен </w:t>
      </w:r>
      <w:r w:rsidR="00CF2CC2" w:rsidRPr="00214D45">
        <w:rPr>
          <w:rFonts w:ascii="Times New Roman" w:eastAsia="Times New Roman" w:hAnsi="Times New Roman"/>
          <w:sz w:val="10"/>
          <w:szCs w:val="10"/>
          <w:lang w:val="ru-RU"/>
        </w:rPr>
        <w:t>заниматься квалифицированный</w:t>
      </w:r>
      <w:r w:rsidRPr="00214D45">
        <w:rPr>
          <w:rFonts w:ascii="Times New Roman" w:eastAsia="Times New Roman" w:hAnsi="Times New Roman"/>
          <w:sz w:val="10"/>
          <w:szCs w:val="10"/>
          <w:lang w:val="ru-RU"/>
        </w:rPr>
        <w:t xml:space="preserve"> персонал.</w:t>
      </w:r>
    </w:p>
    <w:p w:rsidR="00FA642D" w:rsidRPr="00361366" w:rsidRDefault="002442B9">
      <w:pPr>
        <w:snapToGrid w:val="0"/>
        <w:spacing w:before="40" w:line="120" w:lineRule="atLeast"/>
        <w:rPr>
          <w:rFonts w:ascii="Times New Roman" w:eastAsia="Times New Roman" w:hAnsi="Times New Roman"/>
          <w:sz w:val="10"/>
          <w:szCs w:val="10"/>
          <w:lang w:val="ru-RU"/>
        </w:rPr>
      </w:pPr>
      <w:r w:rsidRPr="00214D45">
        <w:rPr>
          <w:rFonts w:ascii="Times New Roman" w:eastAsia="Times New Roman" w:hAnsi="Times New Roman"/>
          <w:sz w:val="10"/>
          <w:szCs w:val="10"/>
          <w:lang w:val="ru-RU"/>
        </w:rPr>
        <w:t xml:space="preserve">Во избежание повреждения Изделия, не оставляйте его рядом </w:t>
      </w:r>
      <w:r w:rsidR="00361366">
        <w:rPr>
          <w:rFonts w:ascii="Times New Roman" w:eastAsia="Times New Roman" w:hAnsi="Times New Roman"/>
          <w:sz w:val="10"/>
          <w:szCs w:val="10"/>
          <w:lang w:val="ru-RU"/>
        </w:rPr>
        <w:t xml:space="preserve">с устройствами с высокой температурой( </w:t>
      </w:r>
      <w:r w:rsidR="0058069A">
        <w:rPr>
          <w:rFonts w:ascii="Times New Roman" w:eastAsia="Times New Roman" w:hAnsi="Times New Roman"/>
          <w:sz w:val="10"/>
          <w:szCs w:val="10"/>
          <w:lang w:val="ru-RU"/>
        </w:rPr>
        <w:t xml:space="preserve">(газовые или электрические плиты, чайники и т.п.). </w:t>
      </w:r>
    </w:p>
    <w:p w:rsidR="00FA642D" w:rsidRPr="0073555D" w:rsidRDefault="002442B9">
      <w:pPr>
        <w:snapToGrid w:val="0"/>
        <w:spacing w:before="40" w:line="120" w:lineRule="atLeast"/>
        <w:rPr>
          <w:rFonts w:ascii="Times New Roman" w:eastAsia="Times New Roman" w:hAnsi="Times New Roman"/>
          <w:b/>
          <w:sz w:val="13"/>
          <w:szCs w:val="13"/>
          <w:lang w:val="ru-RU"/>
        </w:rPr>
      </w:pPr>
      <w:r w:rsidRPr="0073555D">
        <w:rPr>
          <w:rFonts w:ascii="Times New Roman" w:eastAsia="Times New Roman" w:hAnsi="Times New Roman"/>
          <w:b/>
          <w:sz w:val="13"/>
          <w:szCs w:val="13"/>
          <w:lang w:val="ru-RU"/>
        </w:rPr>
        <w:t>Очистка изделия</w:t>
      </w:r>
    </w:p>
    <w:p w:rsidR="00FA642D" w:rsidRDefault="002442B9">
      <w:pPr>
        <w:snapToGrid w:val="0"/>
        <w:spacing w:before="40" w:line="120" w:lineRule="atLeast"/>
        <w:rPr>
          <w:rFonts w:ascii="Times New Roman" w:eastAsiaTheme="minorEastAsia" w:hAnsi="Times New Roman"/>
          <w:sz w:val="10"/>
          <w:szCs w:val="10"/>
          <w:lang w:val="ru-RU"/>
        </w:rPr>
      </w:pPr>
      <w:r w:rsidRPr="00214D45">
        <w:rPr>
          <w:rFonts w:ascii="Times New Roman" w:eastAsia="Times New Roman" w:hAnsi="Times New Roman"/>
          <w:sz w:val="10"/>
          <w:szCs w:val="10"/>
          <w:lang w:val="ru-RU"/>
        </w:rPr>
        <w:t xml:space="preserve">Для очистки корпуса Изделия следует использовать мягкую ткань или влажную губку смыльным раствором. Осторожно протрите поверхность с помощью смоченного в </w:t>
      </w:r>
      <w:r w:rsidR="007321E8" w:rsidRPr="00214D45">
        <w:rPr>
          <w:rFonts w:ascii="Times New Roman" w:eastAsia="Times New Roman" w:hAnsi="Times New Roman"/>
          <w:sz w:val="10"/>
          <w:szCs w:val="10"/>
          <w:lang w:val="ru-RU"/>
        </w:rPr>
        <w:t>воде ватного</w:t>
      </w:r>
      <w:r w:rsidRPr="00214D45">
        <w:rPr>
          <w:rFonts w:ascii="Times New Roman" w:eastAsia="Times New Roman" w:hAnsi="Times New Roman"/>
          <w:sz w:val="10"/>
          <w:szCs w:val="10"/>
          <w:lang w:val="ru-RU"/>
        </w:rPr>
        <w:t xml:space="preserve"> тампона. </w:t>
      </w:r>
    </w:p>
    <w:p w:rsidR="00C32A98" w:rsidRPr="00C32A98" w:rsidRDefault="00C32A98">
      <w:pPr>
        <w:snapToGrid w:val="0"/>
        <w:spacing w:before="40" w:line="120" w:lineRule="atLeast"/>
        <w:rPr>
          <w:rFonts w:ascii="Times New Roman" w:eastAsiaTheme="minorEastAsia" w:hAnsi="Times New Roman"/>
          <w:sz w:val="10"/>
          <w:szCs w:val="10"/>
          <w:lang w:val="ru-RU"/>
        </w:rPr>
      </w:pPr>
    </w:p>
    <w:p w:rsidR="007F259A" w:rsidRPr="00D2688A" w:rsidRDefault="007F259A" w:rsidP="007F259A">
      <w:pPr>
        <w:spacing w:line="0" w:lineRule="atLeast"/>
        <w:rPr>
          <w:rFonts w:ascii="Times New Roman" w:eastAsia="Times New Roman" w:hAnsi="Times New Roman"/>
          <w:bCs/>
          <w:color w:val="000000" w:themeColor="text1"/>
          <w:sz w:val="10"/>
          <w:szCs w:val="10"/>
          <w:lang w:val="ru-RU"/>
        </w:rPr>
      </w:pPr>
      <w:r w:rsidRPr="00214D45"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  <w:t>Изготовитель</w:t>
      </w:r>
      <w:r w:rsidRPr="00D2688A"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  <w:t xml:space="preserve">: </w:t>
      </w:r>
      <w:r w:rsidR="00D2688A" w:rsidRPr="00D2688A">
        <w:rPr>
          <w:rFonts w:ascii="Times New Roman" w:eastAsia="Times New Roman" w:hAnsi="Times New Roman"/>
          <w:bCs/>
          <w:color w:val="000000" w:themeColor="text1"/>
          <w:sz w:val="10"/>
          <w:szCs w:val="10"/>
          <w:lang w:val="ru-RU"/>
        </w:rPr>
        <w:t>Гуанчжоу Бауеркинг Медикам Эквипмент</w:t>
      </w:r>
    </w:p>
    <w:p w:rsidR="00D2688A" w:rsidRPr="00D2688A" w:rsidRDefault="007F259A" w:rsidP="00D2688A">
      <w:pPr>
        <w:spacing w:line="0" w:lineRule="atLeast"/>
        <w:rPr>
          <w:rFonts w:ascii="Times New Roman" w:eastAsia="Times New Roman" w:hAnsi="Times New Roman"/>
          <w:bCs/>
          <w:color w:val="000000" w:themeColor="text1"/>
          <w:sz w:val="10"/>
          <w:szCs w:val="10"/>
          <w:lang w:val="ru-RU"/>
        </w:rPr>
      </w:pPr>
      <w:r w:rsidRPr="00214D45"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  <w:t>Адрес</w:t>
      </w:r>
      <w:r w:rsidRPr="00D2688A"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  <w:t xml:space="preserve">: </w:t>
      </w:r>
      <w:r w:rsidR="00D2688A" w:rsidRPr="00D2688A">
        <w:rPr>
          <w:rFonts w:ascii="Times New Roman" w:eastAsia="Times New Roman" w:hAnsi="Times New Roman"/>
          <w:bCs/>
          <w:color w:val="000000" w:themeColor="text1"/>
          <w:sz w:val="10"/>
          <w:szCs w:val="10"/>
          <w:lang w:val="ru-RU"/>
        </w:rPr>
        <w:t>Фу ХуаРоад, 35, Шикао стрит, Панью дистрикт, Гуанчжоу, Китай</w:t>
      </w:r>
    </w:p>
    <w:p w:rsidR="00FA642D" w:rsidRPr="00214D45" w:rsidRDefault="002442B9">
      <w:pPr>
        <w:spacing w:line="0" w:lineRule="atLeast"/>
        <w:rPr>
          <w:rFonts w:ascii="Times New Roman" w:eastAsia="Times New Roman" w:hAnsi="Times New Roman"/>
          <w:sz w:val="10"/>
          <w:szCs w:val="10"/>
          <w:lang w:val="ru-RU"/>
        </w:rPr>
      </w:pPr>
      <w:r w:rsidRPr="00214D45"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  <w:t>И</w:t>
      </w:r>
      <w:r w:rsidRPr="00214D45">
        <w:rPr>
          <w:rFonts w:ascii="Times New Roman" w:eastAsia="Times New Roman" w:hAnsi="Times New Roman"/>
          <w:sz w:val="10"/>
          <w:szCs w:val="10"/>
          <w:lang w:val="ru-RU"/>
        </w:rPr>
        <w:t>мпортер: ООО «Арк Девайс»</w:t>
      </w:r>
    </w:p>
    <w:p w:rsidR="00FA642D" w:rsidRPr="00214D45" w:rsidRDefault="002442B9">
      <w:pPr>
        <w:spacing w:line="0" w:lineRule="atLeast"/>
        <w:rPr>
          <w:rFonts w:ascii="Times New Roman" w:eastAsia="Times New Roman" w:hAnsi="Times New Roman"/>
          <w:sz w:val="10"/>
          <w:szCs w:val="10"/>
          <w:lang w:val="ru-RU"/>
        </w:rPr>
      </w:pPr>
      <w:r w:rsidRPr="00214D45">
        <w:rPr>
          <w:rFonts w:ascii="Times New Roman" w:eastAsia="Times New Roman" w:hAnsi="Times New Roman"/>
          <w:sz w:val="10"/>
          <w:szCs w:val="10"/>
          <w:lang w:val="ru-RU"/>
        </w:rPr>
        <w:t>Адрес импортера: 125464, г. Москва, Волоколамское шоссе, д.142</w:t>
      </w:r>
    </w:p>
    <w:p w:rsidR="00FA642D" w:rsidRPr="00214D45" w:rsidRDefault="002442B9">
      <w:pPr>
        <w:spacing w:line="0" w:lineRule="atLeast"/>
        <w:rPr>
          <w:rFonts w:ascii="Times New Roman" w:eastAsia="Times New Roman" w:hAnsi="Times New Roman"/>
          <w:sz w:val="10"/>
          <w:szCs w:val="10"/>
          <w:lang w:val="ru-RU"/>
        </w:rPr>
      </w:pPr>
      <w:r w:rsidRPr="00214D45">
        <w:rPr>
          <w:rFonts w:ascii="Times New Roman" w:eastAsia="Times New Roman" w:hAnsi="Times New Roman"/>
          <w:sz w:val="10"/>
          <w:szCs w:val="10"/>
          <w:lang w:val="ru-RU"/>
        </w:rPr>
        <w:t>Срок</w:t>
      </w:r>
      <w:r w:rsidRPr="00214D45">
        <w:rPr>
          <w:rFonts w:ascii="Times New Roman" w:eastAsia="Times New Roman" w:hAnsi="Times New Roman"/>
          <w:sz w:val="10"/>
          <w:szCs w:val="10"/>
        </w:rPr>
        <w:t> </w:t>
      </w:r>
      <w:r w:rsidRPr="00214D45">
        <w:rPr>
          <w:rFonts w:ascii="Times New Roman" w:eastAsia="Times New Roman" w:hAnsi="Times New Roman"/>
          <w:sz w:val="10"/>
          <w:szCs w:val="10"/>
          <w:lang w:val="ru-RU"/>
        </w:rPr>
        <w:t>службы: 12</w:t>
      </w:r>
      <w:r w:rsidRPr="00214D45">
        <w:rPr>
          <w:rFonts w:ascii="Times New Roman" w:eastAsia="Times New Roman" w:hAnsi="Times New Roman"/>
          <w:sz w:val="10"/>
          <w:szCs w:val="10"/>
        </w:rPr>
        <w:t> </w:t>
      </w:r>
      <w:r w:rsidR="00DE57A4" w:rsidRPr="006E7C9C">
        <w:rPr>
          <w:rFonts w:ascii="Times New Roman" w:eastAsia="Times New Roman" w:hAnsi="Times New Roman"/>
          <w:sz w:val="10"/>
          <w:szCs w:val="10"/>
          <w:lang w:val="ru-RU"/>
        </w:rPr>
        <w:t>месяцев</w:t>
      </w:r>
      <w:r w:rsidRPr="00214D45">
        <w:rPr>
          <w:rFonts w:ascii="Times New Roman" w:eastAsia="Times New Roman" w:hAnsi="Times New Roman"/>
          <w:sz w:val="10"/>
          <w:szCs w:val="10"/>
          <w:lang w:val="ru-RU"/>
        </w:rPr>
        <w:t>,</w:t>
      </w:r>
      <w:r w:rsidRPr="00214D45">
        <w:rPr>
          <w:rFonts w:ascii="Times New Roman" w:eastAsia="Times New Roman" w:hAnsi="Times New Roman"/>
          <w:sz w:val="10"/>
          <w:szCs w:val="10"/>
        </w:rPr>
        <w:t> </w:t>
      </w:r>
      <w:r w:rsidRPr="00214D45">
        <w:rPr>
          <w:rFonts w:ascii="Times New Roman" w:eastAsia="Times New Roman" w:hAnsi="Times New Roman"/>
          <w:sz w:val="10"/>
          <w:szCs w:val="10"/>
          <w:lang w:val="ru-RU"/>
        </w:rPr>
        <w:t>Срок</w:t>
      </w:r>
      <w:r w:rsidRPr="00214D45">
        <w:rPr>
          <w:rFonts w:ascii="Times New Roman" w:eastAsia="Times New Roman" w:hAnsi="Times New Roman"/>
          <w:sz w:val="10"/>
          <w:szCs w:val="10"/>
        </w:rPr>
        <w:t> </w:t>
      </w:r>
      <w:r w:rsidRPr="00214D45">
        <w:rPr>
          <w:rFonts w:ascii="Times New Roman" w:eastAsia="Times New Roman" w:hAnsi="Times New Roman"/>
          <w:sz w:val="10"/>
          <w:szCs w:val="10"/>
          <w:lang w:val="ru-RU"/>
        </w:rPr>
        <w:t>гарантии: 6</w:t>
      </w:r>
      <w:r w:rsidRPr="00214D45">
        <w:rPr>
          <w:rFonts w:ascii="Times New Roman" w:eastAsia="Times New Roman" w:hAnsi="Times New Roman"/>
          <w:sz w:val="10"/>
          <w:szCs w:val="10"/>
        </w:rPr>
        <w:t> </w:t>
      </w:r>
      <w:r w:rsidRPr="00214D45">
        <w:rPr>
          <w:rFonts w:ascii="Times New Roman" w:eastAsia="Times New Roman" w:hAnsi="Times New Roman"/>
          <w:sz w:val="10"/>
          <w:szCs w:val="10"/>
          <w:lang w:val="ru-RU"/>
        </w:rPr>
        <w:t>месяцев</w:t>
      </w:r>
    </w:p>
    <w:p w:rsidR="00FA642D" w:rsidRPr="00214D45" w:rsidRDefault="002442B9">
      <w:pPr>
        <w:spacing w:line="0" w:lineRule="atLeast"/>
        <w:rPr>
          <w:rFonts w:ascii="Times New Roman" w:eastAsia="Times New Roman" w:hAnsi="Times New Roman"/>
          <w:sz w:val="10"/>
          <w:szCs w:val="10"/>
          <w:lang w:val="ru-RU"/>
        </w:rPr>
      </w:pPr>
      <w:r w:rsidRPr="00214D45">
        <w:rPr>
          <w:rFonts w:ascii="Times New Roman" w:eastAsia="Times New Roman" w:hAnsi="Times New Roman"/>
          <w:sz w:val="10"/>
          <w:szCs w:val="10"/>
          <w:lang w:val="ru-RU"/>
        </w:rPr>
        <w:t xml:space="preserve">АдресСервисных Центров, можно найти на нашем сайте: </w:t>
      </w:r>
      <w:hyperlink r:id="rId26" w:history="1">
        <w:r w:rsidR="007E3E24" w:rsidRPr="00214D45">
          <w:rPr>
            <w:rStyle w:val="a8"/>
            <w:rFonts w:ascii="Times New Roman" w:hAnsi="Times New Roman"/>
            <w:sz w:val="10"/>
            <w:szCs w:val="10"/>
          </w:rPr>
          <w:t>https</w:t>
        </w:r>
        <w:r w:rsidR="007E3E24" w:rsidRPr="00214D45">
          <w:rPr>
            <w:rStyle w:val="a8"/>
            <w:rFonts w:ascii="Times New Roman" w:hAnsi="Times New Roman"/>
            <w:sz w:val="10"/>
            <w:szCs w:val="10"/>
            <w:lang w:val="ru-RU"/>
          </w:rPr>
          <w:t>://</w:t>
        </w:r>
        <w:r w:rsidR="007E3E24" w:rsidRPr="00214D45">
          <w:rPr>
            <w:rStyle w:val="a8"/>
            <w:rFonts w:ascii="Times New Roman" w:hAnsi="Times New Roman"/>
            <w:sz w:val="10"/>
            <w:szCs w:val="10"/>
          </w:rPr>
          <w:t>www</w:t>
        </w:r>
        <w:r w:rsidR="007E3E24" w:rsidRPr="00214D45">
          <w:rPr>
            <w:rStyle w:val="a8"/>
            <w:rFonts w:ascii="Times New Roman" w:hAnsi="Times New Roman"/>
            <w:sz w:val="10"/>
            <w:szCs w:val="10"/>
            <w:lang w:val="ru-RU"/>
          </w:rPr>
          <w:t>.</w:t>
        </w:r>
        <w:r w:rsidR="007E3E24" w:rsidRPr="00214D45">
          <w:rPr>
            <w:rStyle w:val="a8"/>
            <w:rFonts w:ascii="Times New Roman" w:hAnsi="Times New Roman"/>
            <w:sz w:val="10"/>
            <w:szCs w:val="10"/>
          </w:rPr>
          <w:t>serviceprovider</w:t>
        </w:r>
        <w:r w:rsidR="007E3E24" w:rsidRPr="00214D45">
          <w:rPr>
            <w:rStyle w:val="a8"/>
            <w:rFonts w:ascii="Times New Roman" w:hAnsi="Times New Roman"/>
            <w:sz w:val="10"/>
            <w:szCs w:val="10"/>
            <w:lang w:val="ru-RU"/>
          </w:rPr>
          <w:t>.</w:t>
        </w:r>
        <w:r w:rsidR="007E3E24" w:rsidRPr="00214D45">
          <w:rPr>
            <w:rStyle w:val="a8"/>
            <w:rFonts w:ascii="Times New Roman" w:hAnsi="Times New Roman"/>
            <w:sz w:val="10"/>
            <w:szCs w:val="10"/>
          </w:rPr>
          <w:t>ru</w:t>
        </w:r>
        <w:r w:rsidR="007E3E24" w:rsidRPr="00214D45">
          <w:rPr>
            <w:rStyle w:val="a8"/>
            <w:rFonts w:ascii="Times New Roman" w:hAnsi="Times New Roman"/>
            <w:sz w:val="10"/>
            <w:szCs w:val="10"/>
            <w:lang w:val="ru-RU"/>
          </w:rPr>
          <w:t>/</w:t>
        </w:r>
      </w:hyperlink>
      <w:r w:rsidR="00C81ACB">
        <w:rPr>
          <w:rStyle w:val="a8"/>
          <w:rFonts w:ascii="Times New Roman" w:hAnsi="Times New Roman" w:hint="eastAsia"/>
          <w:sz w:val="10"/>
          <w:szCs w:val="10"/>
          <w:u w:val="none"/>
          <w:lang w:val="ru-RU"/>
        </w:rPr>
        <w:t xml:space="preserve">  </w:t>
      </w:r>
      <w:r w:rsidRPr="00214D45">
        <w:rPr>
          <w:rFonts w:ascii="Times New Roman" w:eastAsia="Times New Roman" w:hAnsi="Times New Roman"/>
          <w:sz w:val="10"/>
          <w:szCs w:val="10"/>
          <w:lang w:val="ru-RU"/>
        </w:rPr>
        <w:t>В верхнем меню выберите пункт "</w:t>
      </w:r>
      <w:r w:rsidR="007F259A" w:rsidRPr="00214D45">
        <w:rPr>
          <w:rFonts w:ascii="Times New Roman" w:eastAsia="Times New Roman" w:hAnsi="Times New Roman"/>
          <w:sz w:val="10"/>
          <w:szCs w:val="10"/>
          <w:lang w:val="ru-RU"/>
        </w:rPr>
        <w:t xml:space="preserve">Карта </w:t>
      </w:r>
      <w:r w:rsidRPr="00214D45">
        <w:rPr>
          <w:rFonts w:ascii="Times New Roman" w:eastAsia="Times New Roman" w:hAnsi="Times New Roman"/>
          <w:sz w:val="10"/>
          <w:szCs w:val="10"/>
          <w:lang w:val="ru-RU"/>
        </w:rPr>
        <w:t>Сервисны</w:t>
      </w:r>
      <w:r w:rsidR="007F259A" w:rsidRPr="00214D45">
        <w:rPr>
          <w:rFonts w:ascii="Times New Roman" w:eastAsia="Times New Roman" w:hAnsi="Times New Roman"/>
          <w:sz w:val="10"/>
          <w:szCs w:val="10"/>
          <w:lang w:val="ru-RU"/>
        </w:rPr>
        <w:t xml:space="preserve">х </w:t>
      </w:r>
      <w:r w:rsidRPr="00214D45">
        <w:rPr>
          <w:rFonts w:ascii="Times New Roman" w:eastAsia="Times New Roman" w:hAnsi="Times New Roman"/>
          <w:sz w:val="10"/>
          <w:szCs w:val="10"/>
          <w:lang w:val="ru-RU"/>
        </w:rPr>
        <w:t>центр</w:t>
      </w:r>
      <w:r w:rsidR="007F259A" w:rsidRPr="00214D45">
        <w:rPr>
          <w:rFonts w:ascii="Times New Roman" w:eastAsia="Times New Roman" w:hAnsi="Times New Roman"/>
          <w:sz w:val="10"/>
          <w:szCs w:val="10"/>
          <w:lang w:val="ru-RU"/>
        </w:rPr>
        <w:t>ов</w:t>
      </w:r>
      <w:r w:rsidRPr="00214D45">
        <w:rPr>
          <w:rFonts w:ascii="Times New Roman" w:eastAsia="Times New Roman" w:hAnsi="Times New Roman"/>
          <w:sz w:val="10"/>
          <w:szCs w:val="10"/>
          <w:lang w:val="ru-RU"/>
        </w:rPr>
        <w:t>".</w:t>
      </w:r>
    </w:p>
    <w:p w:rsidR="00FA642D" w:rsidRPr="00214D45" w:rsidRDefault="002442B9">
      <w:pPr>
        <w:spacing w:line="0" w:lineRule="atLeast"/>
        <w:rPr>
          <w:rFonts w:ascii="Times New Roman" w:eastAsia="Times New Roman" w:hAnsi="Times New Roman"/>
          <w:sz w:val="10"/>
          <w:szCs w:val="10"/>
          <w:lang w:val="ru-RU"/>
        </w:rPr>
      </w:pPr>
      <w:r w:rsidRPr="00214D45">
        <w:rPr>
          <w:rFonts w:ascii="Times New Roman" w:eastAsia="Times New Roman" w:hAnsi="Times New Roman"/>
          <w:sz w:val="10"/>
          <w:szCs w:val="10"/>
          <w:lang w:val="ru-RU"/>
        </w:rPr>
        <w:t>Дата</w:t>
      </w:r>
      <w:r w:rsidRPr="00214D45">
        <w:rPr>
          <w:rFonts w:ascii="Times New Roman" w:eastAsia="Times New Roman" w:hAnsi="Times New Roman"/>
          <w:sz w:val="10"/>
          <w:szCs w:val="10"/>
        </w:rPr>
        <w:t> </w:t>
      </w:r>
      <w:r w:rsidRPr="00214D45">
        <w:rPr>
          <w:rFonts w:ascii="Times New Roman" w:eastAsia="Times New Roman" w:hAnsi="Times New Roman"/>
          <w:sz w:val="10"/>
          <w:szCs w:val="10"/>
          <w:lang w:val="ru-RU"/>
        </w:rPr>
        <w:t>производства: пожалуйста, ссылка на этикетке подарочной коробке</w:t>
      </w:r>
    </w:p>
    <w:p w:rsidR="002A1079" w:rsidRPr="00D3755A" w:rsidRDefault="002442B9">
      <w:pPr>
        <w:spacing w:line="0" w:lineRule="atLeast"/>
        <w:rPr>
          <w:rFonts w:ascii="Times New Roman" w:eastAsiaTheme="minorEastAsia" w:hAnsi="Times New Roman"/>
          <w:sz w:val="10"/>
          <w:szCs w:val="10"/>
        </w:rPr>
      </w:pPr>
      <w:r w:rsidRPr="00214D45">
        <w:rPr>
          <w:rFonts w:ascii="Times New Roman" w:eastAsia="Times New Roman" w:hAnsi="Times New Roman"/>
          <w:sz w:val="10"/>
          <w:szCs w:val="10"/>
        </w:rPr>
        <w:t>Страна происхождения: Китай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9"/>
        <w:gridCol w:w="647"/>
        <w:gridCol w:w="647"/>
        <w:gridCol w:w="116"/>
        <w:gridCol w:w="2249"/>
      </w:tblGrid>
      <w:tr w:rsidR="00AF71D9" w:rsidTr="00D3755A">
        <w:trPr>
          <w:gridAfter w:val="2"/>
          <w:wAfter w:w="2365" w:type="dxa"/>
          <w:trHeight w:val="572"/>
        </w:trPr>
        <w:tc>
          <w:tcPr>
            <w:tcW w:w="699" w:type="dxa"/>
          </w:tcPr>
          <w:p w:rsidR="00AF71D9" w:rsidRDefault="00AF71D9" w:rsidP="00C6194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/>
                <w:noProof/>
                <w:sz w:val="13"/>
                <w:szCs w:val="13"/>
              </w:rPr>
              <w:drawing>
                <wp:inline distT="0" distB="0" distL="0" distR="0">
                  <wp:extent cx="284612" cy="288000"/>
                  <wp:effectExtent l="19050" t="0" r="1138" b="0"/>
                  <wp:docPr id="23" name="图片 1" descr="F:\2-Ark Device\3-采购合同\Smart Phone Customization\1-Hardware\LOGO\EAC-black-on-whi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/storage/emulated/10/.polarisOffice6/polarisSave/imag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612" cy="288000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" w:type="dxa"/>
          </w:tcPr>
          <w:p w:rsidR="00AF71D9" w:rsidRDefault="00C6194B" w:rsidP="00C6194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/>
                <w:noProof/>
                <w:sz w:val="13"/>
                <w:szCs w:val="13"/>
              </w:rPr>
              <w:drawing>
                <wp:inline distT="0" distB="0" distL="0" distR="0">
                  <wp:extent cx="197647" cy="288000"/>
                  <wp:effectExtent l="19050" t="0" r="0" b="0"/>
                  <wp:docPr id="24" name="图片 1" descr="ÐÐ°ÑÑÐ¸Ð½ÐºÐ¸ Ð¿Ð¾ Ð·Ð°Ð¿ÑÐ¾ÑÑ åå¾æ¡¶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/storage/emulated/10/.polarisOffice6/polarisSave/image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8313" t="4375" r="19517" b="8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47" cy="288000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" w:type="dxa"/>
          </w:tcPr>
          <w:p w:rsidR="00AF71D9" w:rsidRDefault="00AF71D9" w:rsidP="00C6194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/>
                <w:noProof/>
                <w:sz w:val="13"/>
                <w:szCs w:val="13"/>
              </w:rPr>
              <w:drawing>
                <wp:inline distT="0" distB="0" distL="0" distR="0">
                  <wp:extent cx="246776" cy="288000"/>
                  <wp:effectExtent l="19050" t="0" r="874" b="0"/>
                  <wp:docPr id="22" name="图片 6" descr="微信图片_202003021823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/storage/emulated/10/.polarisOffice6/polarisSave/image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776" cy="288000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642D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481"/>
        </w:trPr>
        <w:tc>
          <w:tcPr>
            <w:tcW w:w="2109" w:type="dxa"/>
            <w:gridSpan w:val="4"/>
          </w:tcPr>
          <w:p w:rsidR="00FA642D" w:rsidRDefault="00FA642D">
            <w:pPr>
              <w:spacing w:line="0" w:lineRule="atLeast"/>
              <w:rPr>
                <w:rFonts w:ascii="Times New Roman" w:eastAsiaTheme="minorEastAsia" w:hAnsi="Times New Roman"/>
                <w:b/>
                <w:sz w:val="13"/>
                <w:szCs w:val="13"/>
              </w:rPr>
            </w:pPr>
          </w:p>
          <w:p w:rsidR="000C3F8E" w:rsidRPr="00791D0F" w:rsidRDefault="000C3F8E">
            <w:pPr>
              <w:spacing w:line="0" w:lineRule="atLeast"/>
              <w:rPr>
                <w:rFonts w:ascii="Times New Roman" w:eastAsiaTheme="minorEastAsia" w:hAnsi="Times New Roman"/>
                <w:b/>
                <w:sz w:val="13"/>
                <w:szCs w:val="13"/>
              </w:rPr>
            </w:pPr>
          </w:p>
        </w:tc>
        <w:tc>
          <w:tcPr>
            <w:tcW w:w="2249" w:type="dxa"/>
          </w:tcPr>
          <w:p w:rsidR="00FA642D" w:rsidRDefault="002442B9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eastAsia="Times New Roman" w:hAnsi="Times New Roman"/>
                <w:b/>
                <w:sz w:val="13"/>
                <w:szCs w:val="13"/>
              </w:rPr>
              <w:t>Гарантийный</w:t>
            </w:r>
            <w:r w:rsidR="00DA5E38">
              <w:rPr>
                <w:rFonts w:ascii="Times New Roman" w:eastAsiaTheme="minorEastAsia" w:hAnsi="Times New Roman" w:hint="eastAsia"/>
                <w:b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3"/>
                <w:szCs w:val="13"/>
              </w:rPr>
              <w:t>талон</w:t>
            </w:r>
          </w:p>
          <w:p w:rsidR="00FA642D" w:rsidRDefault="002442B9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eastAsia="Times New Roman" w:hAnsi="Times New Roman"/>
                <w:b/>
                <w:sz w:val="13"/>
                <w:szCs w:val="13"/>
              </w:rPr>
              <w:t>Warranty Card</w:t>
            </w:r>
          </w:p>
        </w:tc>
      </w:tr>
    </w:tbl>
    <w:p w:rsidR="00FA642D" w:rsidRDefault="002442B9">
      <w:pPr>
        <w:spacing w:line="0" w:lineRule="atLeast"/>
        <w:ind w:firstLine="284"/>
        <w:rPr>
          <w:rFonts w:ascii="Times New Roman" w:eastAsia="Times New Roman" w:hAnsi="Times New Roman"/>
          <w:color w:val="000000" w:themeColor="text1"/>
          <w:sz w:val="10"/>
          <w:szCs w:val="10"/>
        </w:rPr>
      </w:pPr>
      <w:r>
        <w:rPr>
          <w:rFonts w:ascii="Times New Roman" w:eastAsia="Times New Roman" w:hAnsi="Times New Roman"/>
          <w:color w:val="000000" w:themeColor="text1"/>
          <w:sz w:val="10"/>
          <w:szCs w:val="10"/>
        </w:rPr>
        <w:t>Уважаемый</w:t>
      </w:r>
      <w:r w:rsidR="00DA5E38">
        <w:rPr>
          <w:rFonts w:ascii="Times New Roman" w:eastAsiaTheme="minorEastAsia" w:hAnsi="Times New Roman" w:hint="eastAsia"/>
          <w:color w:val="000000" w:themeColor="text1"/>
          <w:sz w:val="10"/>
          <w:szCs w:val="10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10"/>
          <w:szCs w:val="10"/>
        </w:rPr>
        <w:t xml:space="preserve">покупатель! </w:t>
      </w:r>
    </w:p>
    <w:p w:rsidR="00FA642D" w:rsidRPr="002B042F" w:rsidRDefault="002442B9">
      <w:pPr>
        <w:snapToGrid w:val="0"/>
        <w:spacing w:line="0" w:lineRule="atLeast"/>
        <w:ind w:firstLine="284"/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</w:pPr>
      <w:r w:rsidRPr="002B042F"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  <w:t xml:space="preserve">Мы благодарим Вас за покупку данного устройства и гарантируем высокое качество и безупречное функционирование устройства при соблюдении правил эксплуатации. </w:t>
      </w:r>
    </w:p>
    <w:p w:rsidR="00FA642D" w:rsidRPr="007E3E24" w:rsidRDefault="002442B9">
      <w:pPr>
        <w:snapToGrid w:val="0"/>
        <w:spacing w:line="0" w:lineRule="atLeast"/>
        <w:ind w:firstLine="284"/>
        <w:rPr>
          <w:rFonts w:ascii="Times New Roman" w:eastAsiaTheme="minorEastAsia" w:hAnsi="Times New Roman"/>
          <w:color w:val="000000" w:themeColor="text1"/>
          <w:sz w:val="10"/>
          <w:szCs w:val="10"/>
          <w:lang w:val="ru-RU"/>
        </w:rPr>
      </w:pPr>
      <w:r w:rsidRPr="002B042F"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  <w:t xml:space="preserve">АдресСервисных Центров, можно найти на нашем сайте: </w:t>
      </w:r>
      <w:r w:rsidR="007E3E24" w:rsidRPr="007E3E24">
        <w:rPr>
          <w:rFonts w:ascii="Times New Roman" w:hAnsi="Times New Roman"/>
          <w:sz w:val="10"/>
          <w:szCs w:val="10"/>
        </w:rPr>
        <w:t>https</w:t>
      </w:r>
      <w:r w:rsidR="007E3E24" w:rsidRPr="007E3E24">
        <w:rPr>
          <w:rFonts w:ascii="Times New Roman" w:hAnsi="Times New Roman"/>
          <w:sz w:val="10"/>
          <w:szCs w:val="10"/>
          <w:lang w:val="ru-RU"/>
        </w:rPr>
        <w:t>://</w:t>
      </w:r>
      <w:r w:rsidR="007E3E24" w:rsidRPr="007E3E24">
        <w:rPr>
          <w:rFonts w:ascii="Times New Roman" w:hAnsi="Times New Roman"/>
          <w:sz w:val="10"/>
          <w:szCs w:val="10"/>
        </w:rPr>
        <w:t>www</w:t>
      </w:r>
      <w:r w:rsidR="007E3E24" w:rsidRPr="007E3E24">
        <w:rPr>
          <w:rFonts w:ascii="Times New Roman" w:hAnsi="Times New Roman"/>
          <w:sz w:val="10"/>
          <w:szCs w:val="10"/>
          <w:lang w:val="ru-RU"/>
        </w:rPr>
        <w:t>.</w:t>
      </w:r>
      <w:r w:rsidR="007E3E24" w:rsidRPr="007E3E24">
        <w:rPr>
          <w:rFonts w:ascii="Times New Roman" w:hAnsi="Times New Roman"/>
          <w:sz w:val="10"/>
          <w:szCs w:val="10"/>
        </w:rPr>
        <w:t>serviceprovider</w:t>
      </w:r>
      <w:r w:rsidR="007E3E24" w:rsidRPr="007E3E24">
        <w:rPr>
          <w:rFonts w:ascii="Times New Roman" w:hAnsi="Times New Roman"/>
          <w:sz w:val="10"/>
          <w:szCs w:val="10"/>
          <w:lang w:val="ru-RU"/>
        </w:rPr>
        <w:t>.</w:t>
      </w:r>
      <w:r w:rsidR="007E3E24" w:rsidRPr="007E3E24">
        <w:rPr>
          <w:rFonts w:ascii="Times New Roman" w:hAnsi="Times New Roman"/>
          <w:sz w:val="10"/>
          <w:szCs w:val="10"/>
        </w:rPr>
        <w:t>ru</w:t>
      </w:r>
      <w:r w:rsidR="007E3E24" w:rsidRPr="007E3E24">
        <w:rPr>
          <w:rFonts w:ascii="Times New Roman" w:hAnsi="Times New Roman"/>
          <w:sz w:val="10"/>
          <w:szCs w:val="10"/>
          <w:lang w:val="ru-RU"/>
        </w:rPr>
        <w:t>/</w:t>
      </w:r>
    </w:p>
    <w:p w:rsidR="00FA642D" w:rsidRPr="002B042F" w:rsidRDefault="002442B9">
      <w:pPr>
        <w:snapToGrid w:val="0"/>
        <w:spacing w:line="0" w:lineRule="atLeast"/>
        <w:ind w:firstLine="284"/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</w:pPr>
      <w:r w:rsidRPr="002B042F"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  <w:t>затем в верхнем меню выберите пункт "</w:t>
      </w:r>
      <w:r w:rsidR="0073555D"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  <w:t xml:space="preserve">Карта </w:t>
      </w:r>
      <w:r w:rsidRPr="002B042F"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  <w:t>Сервисны</w:t>
      </w:r>
      <w:r w:rsidR="0073555D"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  <w:t>х</w:t>
      </w:r>
      <w:r w:rsidRPr="002B042F"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  <w:t xml:space="preserve"> центр</w:t>
      </w:r>
      <w:r w:rsidR="0073555D"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  <w:t>ов</w:t>
      </w:r>
      <w:r w:rsidRPr="002B042F"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  <w:t>". В открывшемся списке выберите свой город. Вы увидите всю информацию о сервисных центрах по близости.</w:t>
      </w:r>
    </w:p>
    <w:p w:rsidR="00FA642D" w:rsidRPr="002B042F" w:rsidRDefault="002442B9">
      <w:pPr>
        <w:snapToGrid w:val="0"/>
        <w:spacing w:line="0" w:lineRule="atLeast"/>
        <w:ind w:left="284"/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</w:pPr>
      <w:r w:rsidRPr="002B042F"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  <w:t>Дата производства указана на этикетке.</w:t>
      </w:r>
    </w:p>
    <w:p w:rsidR="00FA642D" w:rsidRPr="002B042F" w:rsidRDefault="002442B9">
      <w:pPr>
        <w:snapToGrid w:val="0"/>
        <w:spacing w:line="0" w:lineRule="atLeast"/>
        <w:ind w:firstLine="284"/>
        <w:rPr>
          <w:rFonts w:ascii="Times New Roman" w:eastAsia="Times New Roman" w:hAnsi="Times New Roman"/>
          <w:color w:val="000000" w:themeColor="text1"/>
          <w:sz w:val="11"/>
          <w:szCs w:val="11"/>
          <w:lang w:val="ru-RU"/>
        </w:rPr>
      </w:pPr>
      <w:r w:rsidRPr="002B042F"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  <w:t>На данную продукцию распространяются следующие гарантийные обязательства:</w:t>
      </w:r>
    </w:p>
    <w:p w:rsidR="00FA642D" w:rsidRPr="002B042F" w:rsidRDefault="002442B9">
      <w:pPr>
        <w:snapToGrid w:val="0"/>
        <w:spacing w:line="0" w:lineRule="atLeast"/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</w:pPr>
      <w:r w:rsidRPr="002B042F"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  <w:t xml:space="preserve">1. Гарантийный период на продукцию составляет 6 </w:t>
      </w:r>
      <w:r w:rsidR="008E5A90" w:rsidRPr="002B042F"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  <w:t>месяцев с</w:t>
      </w:r>
      <w:r w:rsidRPr="002B042F"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  <w:t xml:space="preserve"> даты покупки. При этом гарантийный срок исчисляется с даты продажи, при условии соблюдения правил эксплуатации, однако, ограничивается сроком службы изделия.</w:t>
      </w:r>
    </w:p>
    <w:p w:rsidR="00FA642D" w:rsidRPr="002B042F" w:rsidRDefault="002442B9">
      <w:pPr>
        <w:snapToGrid w:val="0"/>
        <w:spacing w:line="0" w:lineRule="atLeast"/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</w:pPr>
      <w:r w:rsidRPr="002B042F"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  <w:t>2. Срок службы продукта составляет 12 месяцев с даты производства.</w:t>
      </w:r>
    </w:p>
    <w:p w:rsidR="00FA642D" w:rsidRPr="002B042F" w:rsidRDefault="002442B9">
      <w:pPr>
        <w:snapToGrid w:val="0"/>
        <w:spacing w:line="0" w:lineRule="atLeast"/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</w:pPr>
      <w:r w:rsidRPr="002B042F"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  <w:t>3. Гарантийное обслуживание осуществляется через Авторизованные Сервисные Центры при предъявлении полностью заполненного гарантийного талона.</w:t>
      </w:r>
    </w:p>
    <w:p w:rsidR="00FA642D" w:rsidRPr="002B042F" w:rsidRDefault="002442B9">
      <w:pPr>
        <w:snapToGrid w:val="0"/>
        <w:spacing w:line="0" w:lineRule="atLeast"/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</w:pPr>
      <w:r w:rsidRPr="002B042F"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  <w:t>4. При обращении в Авторизованный Сервисный Центр, обновление программного обеспечения является профилактической процедурой и не классифицируется как ремонт. Мы не несем ответственности за потерю персональных данных и настроек пользователя, сохраненных в изделии. Резервное копирование информации должно выполняться пользователем самостоятельно.</w:t>
      </w:r>
    </w:p>
    <w:p w:rsidR="00FA642D" w:rsidRPr="002B042F" w:rsidRDefault="002442B9">
      <w:pPr>
        <w:snapToGrid w:val="0"/>
        <w:spacing w:line="0" w:lineRule="atLeast"/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</w:pPr>
      <w:r w:rsidRPr="002B042F"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  <w:t>5. Производитель не гарантирует совместимость встроенного программного обеспечения с любыми аппаратными или программными средствами других производителей, если иное не оговорено в Руководстве пользователя.</w:t>
      </w:r>
    </w:p>
    <w:p w:rsidR="00FA642D" w:rsidRPr="002B042F" w:rsidRDefault="002442B9">
      <w:pPr>
        <w:snapToGrid w:val="0"/>
        <w:spacing w:line="0" w:lineRule="atLeast"/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</w:pPr>
      <w:r w:rsidRPr="002B042F"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  <w:t>6. Случаи, не подпадающие под гарантийное обслуживание:</w:t>
      </w:r>
    </w:p>
    <w:p w:rsidR="00FA642D" w:rsidRPr="002B042F" w:rsidRDefault="002442B9">
      <w:pPr>
        <w:tabs>
          <w:tab w:val="left" w:pos="284"/>
        </w:tabs>
        <w:snapToGrid w:val="0"/>
        <w:spacing w:line="0" w:lineRule="atLeast"/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</w:pPr>
      <w:r w:rsidRPr="002B042F"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  <w:t>(а) Окончание гарантийного периода;</w:t>
      </w:r>
    </w:p>
    <w:p w:rsidR="00FA642D" w:rsidRPr="002B042F" w:rsidRDefault="002442B9">
      <w:pPr>
        <w:tabs>
          <w:tab w:val="left" w:pos="284"/>
        </w:tabs>
        <w:snapToGrid w:val="0"/>
        <w:spacing w:line="0" w:lineRule="atLeast"/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</w:pPr>
      <w:r w:rsidRPr="002B042F"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  <w:t>(б) Погрешность измерения</w:t>
      </w:r>
      <w:r w:rsidRPr="002B042F">
        <w:rPr>
          <w:rFonts w:ascii="Times New Roman" w:hAnsi="宋体"/>
          <w:color w:val="000000" w:themeColor="text1"/>
          <w:sz w:val="10"/>
          <w:szCs w:val="10"/>
          <w:lang w:val="ru-RU"/>
        </w:rPr>
        <w:t xml:space="preserve">: </w:t>
      </w:r>
      <w:r w:rsidRPr="002B042F">
        <w:rPr>
          <w:rFonts w:ascii="Times New Roman" w:hAnsi="宋体"/>
          <w:color w:val="000000" w:themeColor="text1"/>
          <w:sz w:val="10"/>
          <w:szCs w:val="10"/>
          <w:lang w:val="ru-RU"/>
        </w:rPr>
        <w:t>±</w:t>
      </w:r>
      <w:r w:rsidRPr="002B042F">
        <w:rPr>
          <w:rFonts w:ascii="Times New Roman" w:hAnsi="宋体"/>
          <w:color w:val="000000" w:themeColor="text1"/>
          <w:sz w:val="10"/>
          <w:szCs w:val="10"/>
          <w:lang w:val="ru-RU"/>
        </w:rPr>
        <w:t>0.2</w:t>
      </w:r>
      <w:r w:rsidRPr="002B042F"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  <w:t xml:space="preserve"> градуса.</w:t>
      </w:r>
    </w:p>
    <w:p w:rsidR="00FA642D" w:rsidRPr="002B042F" w:rsidRDefault="002442B9">
      <w:pPr>
        <w:snapToGrid w:val="0"/>
        <w:spacing w:line="0" w:lineRule="atLeast"/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</w:pPr>
      <w:r w:rsidRPr="002B042F"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  <w:t>(в)Продукт имеет механические повреждения, вызванные неправильным использованием или ненадлежащим обращением;</w:t>
      </w:r>
    </w:p>
    <w:p w:rsidR="00FA642D" w:rsidRPr="002B042F" w:rsidRDefault="002442B9">
      <w:pPr>
        <w:snapToGrid w:val="0"/>
        <w:spacing w:line="0" w:lineRule="atLeast"/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</w:pPr>
      <w:r w:rsidRPr="002B042F"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  <w:t>(г)Продукт был вскрыт, изменен или отремонтирован кем-то, кроме представителя Авторизованного Сервисного Центра;</w:t>
      </w:r>
    </w:p>
    <w:p w:rsidR="00FA642D" w:rsidRPr="002B042F" w:rsidRDefault="002442B9">
      <w:pPr>
        <w:snapToGrid w:val="0"/>
        <w:spacing w:line="0" w:lineRule="atLeast"/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</w:pPr>
      <w:r w:rsidRPr="002B042F"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  <w:t>(д)Дефект появился в результате использования неоригинальных материалов, запасных частей или неоригинальных расходных материалов или аксессуаров;</w:t>
      </w:r>
    </w:p>
    <w:p w:rsidR="00FA642D" w:rsidRPr="002B042F" w:rsidRDefault="002442B9">
      <w:pPr>
        <w:snapToGrid w:val="0"/>
        <w:spacing w:line="0" w:lineRule="atLeast"/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</w:pPr>
      <w:r w:rsidRPr="002B042F"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  <w:t>(е)Повреждения, появившиеся в результате несоблюдения условий эксплуатации, указанных в руководстве пользователя или инструкции по эксплуатации;</w:t>
      </w:r>
    </w:p>
    <w:p w:rsidR="00FA642D" w:rsidRPr="002B042F" w:rsidRDefault="002442B9">
      <w:pPr>
        <w:snapToGrid w:val="0"/>
        <w:spacing w:line="0" w:lineRule="atLeast"/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</w:pPr>
      <w:r w:rsidRPr="002B042F"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  <w:t xml:space="preserve">(ж)Повреждения, полученные в результате непригодных условий хранения или транспортировки, влажных, сырых или опасных для изделия местах, несчастного случая, деформации, неправильной </w:t>
      </w:r>
      <w:r w:rsidRPr="002B042F"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  <w:lastRenderedPageBreak/>
        <w:t>установки, несоответствующем энергопитании, при попадании внутрь продукта веществ, жидкостей, насекомых, в результате форс-мажорных обстоятельств;</w:t>
      </w:r>
    </w:p>
    <w:p w:rsidR="00FA642D" w:rsidRPr="002B042F" w:rsidRDefault="002442B9">
      <w:pPr>
        <w:snapToGrid w:val="0"/>
        <w:spacing w:line="251" w:lineRule="auto"/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</w:pPr>
      <w:r w:rsidRPr="002B042F"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  <w:t>(з)Программное обеспечение сторонних производителей или настройки, как включенные, так и загруженные в продукцию;</w:t>
      </w:r>
    </w:p>
    <w:p w:rsidR="00FA642D" w:rsidRPr="002B042F" w:rsidRDefault="002442B9">
      <w:pPr>
        <w:snapToGrid w:val="0"/>
        <w:spacing w:line="251" w:lineRule="auto"/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</w:pPr>
      <w:r w:rsidRPr="002B042F"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  <w:t>(и)Установка пиратских или незаконных программ, настройка и/или несанкционированное изменение программного обеспечения;</w:t>
      </w:r>
    </w:p>
    <w:p w:rsidR="00FA642D" w:rsidRPr="002B042F" w:rsidRDefault="002442B9">
      <w:pPr>
        <w:snapToGrid w:val="0"/>
        <w:spacing w:line="251" w:lineRule="auto"/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</w:pPr>
      <w:r w:rsidRPr="002B042F"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  <w:t>(к) Естественный износ продукции и комплектующих, включая, помимо прочего, царапины, вмятины и сломанные пластиковые детали портов, снижение емкости аккумулятора;</w:t>
      </w:r>
    </w:p>
    <w:p w:rsidR="00FA642D" w:rsidRPr="002B042F" w:rsidRDefault="002442B9">
      <w:pPr>
        <w:snapToGrid w:val="0"/>
        <w:spacing w:line="251" w:lineRule="auto"/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</w:pPr>
      <w:r w:rsidRPr="002B042F"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  <w:t>(л) Серийный номер или код даты мобильного аксессуара был удален, смыт, счищен или изменен;</w:t>
      </w:r>
    </w:p>
    <w:p w:rsidR="00FA642D" w:rsidRPr="002B042F" w:rsidRDefault="002442B9">
      <w:pPr>
        <w:snapToGrid w:val="0"/>
        <w:spacing w:line="251" w:lineRule="auto"/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</w:pPr>
      <w:r w:rsidRPr="002B042F">
        <w:rPr>
          <w:rFonts w:ascii="Times New Roman" w:hAnsi="宋体"/>
          <w:color w:val="000000" w:themeColor="text1"/>
          <w:sz w:val="10"/>
          <w:szCs w:val="10"/>
          <w:lang w:val="ru-RU"/>
        </w:rPr>
        <w:t>(</w:t>
      </w:r>
      <w:r w:rsidRPr="002B042F"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  <w:t>М) Истек установленный срок службы продукта.</w:t>
      </w:r>
    </w:p>
    <w:p w:rsidR="00FA642D" w:rsidRPr="002B042F" w:rsidRDefault="002442B9">
      <w:pPr>
        <w:snapToGrid w:val="0"/>
        <w:spacing w:line="251" w:lineRule="auto"/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</w:pPr>
      <w:r w:rsidRPr="002B042F"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  <w:t>7. Настоящая гарантия применяется дополнительно к обязательным гарантиям, предоставляемым покупателям законом.</w:t>
      </w:r>
    </w:p>
    <w:p w:rsidR="00FA642D" w:rsidRPr="002B042F" w:rsidRDefault="002442B9">
      <w:pPr>
        <w:snapToGrid w:val="0"/>
        <w:spacing w:line="251" w:lineRule="auto"/>
        <w:rPr>
          <w:rFonts w:ascii="Times New Roman" w:hAnsi="宋体"/>
          <w:color w:val="000000" w:themeColor="text1"/>
          <w:sz w:val="10"/>
          <w:szCs w:val="10"/>
          <w:lang w:val="ru-RU"/>
        </w:rPr>
      </w:pPr>
      <w:r w:rsidRPr="002B042F"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  <w:t>8. В случае, если дату продажи установить невозможно, в соответствии с законодательством Российской Федерации о защите прав потребителей, гарантийный срок исчисляется с даты изготовления устройства.</w:t>
      </w:r>
    </w:p>
    <w:p w:rsidR="00FA642D" w:rsidRPr="002B042F" w:rsidRDefault="002442B9">
      <w:pPr>
        <w:snapToGrid w:val="0"/>
        <w:spacing w:line="251" w:lineRule="auto"/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</w:pPr>
      <w:r w:rsidRPr="002B042F">
        <w:rPr>
          <w:rFonts w:ascii="Times New Roman" w:eastAsia="Times New Roman" w:hAnsi="Times New Roman"/>
          <w:color w:val="000000" w:themeColor="text1"/>
          <w:sz w:val="10"/>
          <w:szCs w:val="10"/>
          <w:lang w:val="ru-RU"/>
        </w:rPr>
        <w:t>Гарантийный талон действителен только при правильно и разборчиво указанной модели, серийного номера, даты покупки, печати и подписи продавца.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52"/>
        <w:gridCol w:w="1701"/>
      </w:tblGrid>
      <w:tr w:rsidR="00FA642D">
        <w:trPr>
          <w:trHeight w:val="144"/>
        </w:trPr>
        <w:tc>
          <w:tcPr>
            <w:tcW w:w="2552" w:type="dxa"/>
            <w:vAlign w:val="center"/>
          </w:tcPr>
          <w:p w:rsidR="00FA642D" w:rsidRDefault="002442B9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0"/>
                <w:szCs w:val="10"/>
              </w:rPr>
              <w:t>Наименование, модель</w:t>
            </w:r>
          </w:p>
        </w:tc>
        <w:tc>
          <w:tcPr>
            <w:tcW w:w="1701" w:type="dxa"/>
            <w:vAlign w:val="center"/>
          </w:tcPr>
          <w:p w:rsidR="00FA642D" w:rsidRDefault="00FA642D">
            <w:pPr>
              <w:rPr>
                <w:rFonts w:ascii="Times New Roman" w:eastAsia="Times New Roman" w:hAnsi="Times New Roman"/>
                <w:color w:val="000000" w:themeColor="text1"/>
                <w:sz w:val="10"/>
                <w:szCs w:val="10"/>
              </w:rPr>
            </w:pPr>
          </w:p>
        </w:tc>
      </w:tr>
      <w:tr w:rsidR="00FA642D">
        <w:trPr>
          <w:trHeight w:val="249"/>
        </w:trPr>
        <w:tc>
          <w:tcPr>
            <w:tcW w:w="2552" w:type="dxa"/>
            <w:vAlign w:val="center"/>
          </w:tcPr>
          <w:p w:rsidR="00FA642D" w:rsidRDefault="002442B9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0"/>
                <w:szCs w:val="10"/>
              </w:rPr>
              <w:t>Серийный</w:t>
            </w:r>
            <w:r w:rsidR="00DA5E38">
              <w:rPr>
                <w:rFonts w:ascii="Times New Roman" w:eastAsiaTheme="minorEastAsia" w:hAnsi="Times New Roman" w:hint="eastAsia"/>
                <w:color w:val="000000" w:themeColor="text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10"/>
                <w:szCs w:val="10"/>
              </w:rPr>
              <w:t>номер</w:t>
            </w:r>
          </w:p>
        </w:tc>
        <w:tc>
          <w:tcPr>
            <w:tcW w:w="1701" w:type="dxa"/>
            <w:vAlign w:val="center"/>
          </w:tcPr>
          <w:p w:rsidR="00FA642D" w:rsidRDefault="00FA642D">
            <w:pPr>
              <w:rPr>
                <w:rFonts w:ascii="Times New Roman" w:eastAsia="Times New Roman" w:hAnsi="Times New Roman"/>
                <w:color w:val="000000" w:themeColor="text1"/>
                <w:sz w:val="10"/>
                <w:szCs w:val="10"/>
              </w:rPr>
            </w:pPr>
          </w:p>
        </w:tc>
      </w:tr>
      <w:tr w:rsidR="00FA642D" w:rsidRPr="00167EC4">
        <w:trPr>
          <w:trHeight w:val="211"/>
        </w:trPr>
        <w:tc>
          <w:tcPr>
            <w:tcW w:w="2552" w:type="dxa"/>
            <w:vAlign w:val="center"/>
          </w:tcPr>
          <w:p w:rsidR="00FA642D" w:rsidRPr="002B042F" w:rsidRDefault="002442B9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0"/>
                <w:szCs w:val="10"/>
                <w:lang w:val="ru-RU"/>
              </w:rPr>
            </w:pPr>
            <w:r w:rsidRPr="002B042F">
              <w:rPr>
                <w:rFonts w:ascii="Times New Roman" w:eastAsia="Times New Roman" w:hAnsi="Times New Roman"/>
                <w:color w:val="000000" w:themeColor="text1"/>
                <w:sz w:val="10"/>
                <w:szCs w:val="10"/>
                <w:lang w:val="ru-RU"/>
              </w:rPr>
              <w:t xml:space="preserve">Наименование и </w:t>
            </w:r>
          </w:p>
          <w:p w:rsidR="00FA642D" w:rsidRPr="002B042F" w:rsidRDefault="002442B9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0"/>
                <w:szCs w:val="10"/>
                <w:lang w:val="ru-RU"/>
              </w:rPr>
            </w:pPr>
            <w:r w:rsidRPr="002B042F">
              <w:rPr>
                <w:rFonts w:ascii="Times New Roman" w:eastAsia="Times New Roman" w:hAnsi="Times New Roman"/>
                <w:color w:val="000000" w:themeColor="text1"/>
                <w:sz w:val="10"/>
                <w:szCs w:val="10"/>
                <w:lang w:val="ru-RU"/>
              </w:rPr>
              <w:t>адрес торгующей организации</w:t>
            </w:r>
          </w:p>
        </w:tc>
        <w:tc>
          <w:tcPr>
            <w:tcW w:w="1701" w:type="dxa"/>
            <w:vAlign w:val="center"/>
          </w:tcPr>
          <w:p w:rsidR="00FA642D" w:rsidRPr="002B042F" w:rsidRDefault="00FA642D">
            <w:pPr>
              <w:rPr>
                <w:rFonts w:ascii="Times New Roman" w:eastAsia="Times New Roman" w:hAnsi="Times New Roman"/>
                <w:color w:val="000000" w:themeColor="text1"/>
                <w:sz w:val="10"/>
                <w:szCs w:val="10"/>
                <w:lang w:val="ru-RU"/>
              </w:rPr>
            </w:pPr>
          </w:p>
        </w:tc>
      </w:tr>
      <w:tr w:rsidR="00FA642D">
        <w:trPr>
          <w:trHeight w:val="171"/>
        </w:trPr>
        <w:tc>
          <w:tcPr>
            <w:tcW w:w="2552" w:type="dxa"/>
            <w:vAlign w:val="center"/>
          </w:tcPr>
          <w:p w:rsidR="00FA642D" w:rsidRDefault="002442B9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0"/>
                <w:szCs w:val="10"/>
              </w:rPr>
              <w:t>Дата</w:t>
            </w:r>
            <w:r w:rsidR="00DA5E38">
              <w:rPr>
                <w:rFonts w:ascii="Times New Roman" w:eastAsiaTheme="minorEastAsia" w:hAnsi="Times New Roman" w:hint="eastAsia"/>
                <w:color w:val="000000" w:themeColor="text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10"/>
                <w:szCs w:val="10"/>
              </w:rPr>
              <w:t>покупки</w:t>
            </w:r>
          </w:p>
        </w:tc>
        <w:tc>
          <w:tcPr>
            <w:tcW w:w="1701" w:type="dxa"/>
            <w:vAlign w:val="center"/>
          </w:tcPr>
          <w:p w:rsidR="00FA642D" w:rsidRDefault="00FA642D">
            <w:pPr>
              <w:rPr>
                <w:rFonts w:ascii="Times New Roman" w:eastAsia="Times New Roman" w:hAnsi="Times New Roman"/>
                <w:color w:val="000000" w:themeColor="text1"/>
                <w:sz w:val="10"/>
                <w:szCs w:val="10"/>
              </w:rPr>
            </w:pPr>
          </w:p>
        </w:tc>
      </w:tr>
      <w:tr w:rsidR="00FA642D" w:rsidRPr="00167EC4">
        <w:trPr>
          <w:trHeight w:val="279"/>
        </w:trPr>
        <w:tc>
          <w:tcPr>
            <w:tcW w:w="2552" w:type="dxa"/>
            <w:vAlign w:val="center"/>
          </w:tcPr>
          <w:p w:rsidR="00FA642D" w:rsidRPr="002B042F" w:rsidRDefault="002442B9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0"/>
                <w:szCs w:val="10"/>
                <w:lang w:val="ru-RU"/>
              </w:rPr>
            </w:pPr>
            <w:r w:rsidRPr="002B042F">
              <w:rPr>
                <w:rFonts w:ascii="Times New Roman" w:eastAsia="Times New Roman" w:hAnsi="Times New Roman"/>
                <w:color w:val="000000" w:themeColor="text1"/>
                <w:sz w:val="10"/>
                <w:szCs w:val="10"/>
                <w:lang w:val="ru-RU"/>
              </w:rPr>
              <w:t>Подпись продавца и печать торгующей организации</w:t>
            </w:r>
          </w:p>
        </w:tc>
        <w:tc>
          <w:tcPr>
            <w:tcW w:w="1701" w:type="dxa"/>
            <w:vAlign w:val="center"/>
          </w:tcPr>
          <w:p w:rsidR="00FA642D" w:rsidRPr="002B042F" w:rsidRDefault="00FA642D">
            <w:pPr>
              <w:rPr>
                <w:rFonts w:ascii="Times New Roman" w:eastAsia="Times New Roman" w:hAnsi="Times New Roman"/>
                <w:color w:val="000000" w:themeColor="text1"/>
                <w:sz w:val="10"/>
                <w:szCs w:val="10"/>
                <w:lang w:val="ru-RU"/>
              </w:rPr>
            </w:pPr>
          </w:p>
        </w:tc>
      </w:tr>
    </w:tbl>
    <w:p w:rsidR="00FA642D" w:rsidRPr="002B042F" w:rsidRDefault="00FA642D">
      <w:pPr>
        <w:jc w:val="left"/>
        <w:rPr>
          <w:rFonts w:ascii="Times New Roman" w:hAnsi="宋体"/>
          <w:color w:val="000000" w:themeColor="text1"/>
          <w:sz w:val="5"/>
          <w:szCs w:val="5"/>
          <w:lang w:val="ru-RU"/>
        </w:rPr>
      </w:pPr>
    </w:p>
    <w:sectPr w:rsidR="00FA642D" w:rsidRPr="002B042F" w:rsidSect="007C18B7">
      <w:footerReference w:type="default" r:id="rId29"/>
      <w:pgSz w:w="4990" w:h="4990" w:code="9"/>
      <w:pgMar w:top="227" w:right="227" w:bottom="113" w:left="227" w:header="113" w:footer="113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4C3" w:rsidRDefault="00E474C3">
      <w:r>
        <w:separator/>
      </w:r>
    </w:p>
  </w:endnote>
  <w:endnote w:type="continuationSeparator" w:id="1">
    <w:p w:rsidR="00E474C3" w:rsidRDefault="00E47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A98" w:rsidRPr="00C32A98" w:rsidRDefault="00E1401D" w:rsidP="00C32A98">
    <w:pPr>
      <w:pStyle w:val="a6"/>
      <w:snapToGrid w:val="0"/>
      <w:jc w:val="center"/>
      <w:rPr>
        <w:rFonts w:hAnsi="宋体"/>
        <w:sz w:val="10"/>
        <w:szCs w:val="10"/>
      </w:rPr>
    </w:pPr>
    <w:r>
      <w:rPr>
        <w:rFonts w:hAnsi="宋体"/>
        <w:sz w:val="10"/>
        <w:szCs w:val="10"/>
      </w:rPr>
      <w:fldChar w:fldCharType="begin"/>
    </w:r>
    <w:r w:rsidR="002442B9">
      <w:instrText>PAGE  \* MERGEFORMAT</w:instrText>
    </w:r>
    <w:r w:rsidRPr="00E1401D">
      <w:fldChar w:fldCharType="separate"/>
    </w:r>
    <w:r w:rsidR="00167EC4" w:rsidRPr="00167EC4">
      <w:rPr>
        <w:rFonts w:hAnsi="宋体"/>
        <w:noProof/>
        <w:sz w:val="10"/>
        <w:szCs w:val="10"/>
      </w:rPr>
      <w:t>2</w:t>
    </w:r>
    <w:r>
      <w:rPr>
        <w:rFonts w:hAnsi="宋体"/>
        <w:sz w:val="10"/>
        <w:szCs w:val="1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4C3" w:rsidRDefault="00E474C3">
      <w:r>
        <w:separator/>
      </w:r>
    </w:p>
  </w:footnote>
  <w:footnote w:type="continuationSeparator" w:id="1">
    <w:p w:rsidR="00E474C3" w:rsidRDefault="00E474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00000"/>
    <w:multiLevelType w:val="hybridMultilevel"/>
    <w:tmpl w:val="32E3B864"/>
    <w:lvl w:ilvl="0" w:tplc="F05A59FC">
      <w:start w:val="1"/>
      <w:numFmt w:val="decimal"/>
      <w:pStyle w:val="1"/>
      <w:lvlText w:val="%1."/>
      <w:lvlJc w:val="left"/>
      <w:pPr>
        <w:ind w:left="420" w:hanging="420"/>
        <w:jc w:val="both"/>
      </w:pPr>
    </w:lvl>
    <w:lvl w:ilvl="1" w:tplc="7C566C62">
      <w:start w:val="1"/>
      <w:numFmt w:val="lowerLetter"/>
      <w:lvlText w:val="%2)"/>
      <w:lvlJc w:val="left"/>
      <w:pPr>
        <w:ind w:left="840" w:hanging="420"/>
        <w:jc w:val="both"/>
      </w:pPr>
    </w:lvl>
    <w:lvl w:ilvl="2" w:tplc="8CA65A7A">
      <w:start w:val="1"/>
      <w:numFmt w:val="lowerRoman"/>
      <w:lvlText w:val="%3."/>
      <w:lvlJc w:val="right"/>
      <w:pPr>
        <w:ind w:left="1260" w:hanging="420"/>
        <w:jc w:val="both"/>
      </w:pPr>
    </w:lvl>
    <w:lvl w:ilvl="3" w:tplc="734ED3C4">
      <w:start w:val="1"/>
      <w:numFmt w:val="decimal"/>
      <w:lvlText w:val="%4."/>
      <w:lvlJc w:val="left"/>
      <w:pPr>
        <w:ind w:left="1680" w:hanging="420"/>
        <w:jc w:val="both"/>
      </w:pPr>
    </w:lvl>
    <w:lvl w:ilvl="4" w:tplc="8960BF7A">
      <w:start w:val="1"/>
      <w:numFmt w:val="lowerLetter"/>
      <w:lvlText w:val="%5)"/>
      <w:lvlJc w:val="left"/>
      <w:pPr>
        <w:ind w:left="2100" w:hanging="420"/>
        <w:jc w:val="both"/>
      </w:pPr>
    </w:lvl>
    <w:lvl w:ilvl="5" w:tplc="65CE196C">
      <w:start w:val="1"/>
      <w:numFmt w:val="lowerRoman"/>
      <w:lvlText w:val="%6."/>
      <w:lvlJc w:val="right"/>
      <w:pPr>
        <w:ind w:left="2520" w:hanging="420"/>
        <w:jc w:val="both"/>
      </w:pPr>
    </w:lvl>
    <w:lvl w:ilvl="6" w:tplc="B36CB692">
      <w:start w:val="1"/>
      <w:numFmt w:val="decimal"/>
      <w:lvlText w:val="%7."/>
      <w:lvlJc w:val="left"/>
      <w:pPr>
        <w:ind w:left="2940" w:hanging="420"/>
        <w:jc w:val="both"/>
      </w:pPr>
    </w:lvl>
    <w:lvl w:ilvl="7" w:tplc="75F83744">
      <w:start w:val="1"/>
      <w:numFmt w:val="lowerLetter"/>
      <w:lvlText w:val="%8)"/>
      <w:lvlJc w:val="left"/>
      <w:pPr>
        <w:ind w:left="3360" w:hanging="420"/>
        <w:jc w:val="both"/>
      </w:pPr>
    </w:lvl>
    <w:lvl w:ilvl="8" w:tplc="A45A8FB4">
      <w:start w:val="1"/>
      <w:numFmt w:val="lowerRoman"/>
      <w:lvlText w:val="%9."/>
      <w:lvlJc w:val="right"/>
      <w:pPr>
        <w:ind w:left="3780" w:hanging="420"/>
        <w:jc w:val="both"/>
      </w:pPr>
    </w:lvl>
  </w:abstractNum>
  <w:abstractNum w:abstractNumId="1">
    <w:nsid w:val="2F000001"/>
    <w:multiLevelType w:val="multilevel"/>
    <w:tmpl w:val="2637FB62"/>
    <w:lvl w:ilvl="0">
      <w:start w:val="1"/>
      <w:numFmt w:val="decimal"/>
      <w:lvlText w:val="%1."/>
      <w:lvlJc w:val="left"/>
      <w:pPr>
        <w:ind w:left="720" w:hanging="360"/>
        <w:jc w:val="both"/>
      </w:pPr>
    </w:lvl>
    <w:lvl w:ilvl="1">
      <w:start w:val="1"/>
      <w:numFmt w:val="lowerLetter"/>
      <w:lvlText w:val="%2."/>
      <w:lvlJc w:val="left"/>
      <w:pPr>
        <w:ind w:left="1440" w:hanging="360"/>
        <w:jc w:val="both"/>
      </w:pPr>
    </w:lvl>
    <w:lvl w:ilvl="2">
      <w:start w:val="1"/>
      <w:numFmt w:val="lowerRoman"/>
      <w:lvlText w:val="%3."/>
      <w:lvlJc w:val="right"/>
      <w:pPr>
        <w:ind w:left="2160" w:hanging="180"/>
        <w:jc w:val="both"/>
      </w:pPr>
    </w:lvl>
    <w:lvl w:ilvl="3">
      <w:start w:val="1"/>
      <w:numFmt w:val="decimal"/>
      <w:lvlText w:val="%4."/>
      <w:lvlJc w:val="left"/>
      <w:pPr>
        <w:ind w:left="2880" w:hanging="360"/>
        <w:jc w:val="both"/>
      </w:pPr>
    </w:lvl>
    <w:lvl w:ilvl="4">
      <w:start w:val="1"/>
      <w:numFmt w:val="lowerLetter"/>
      <w:lvlText w:val="%5."/>
      <w:lvlJc w:val="left"/>
      <w:pPr>
        <w:ind w:left="3600" w:hanging="360"/>
        <w:jc w:val="both"/>
      </w:pPr>
    </w:lvl>
    <w:lvl w:ilvl="5">
      <w:start w:val="1"/>
      <w:numFmt w:val="lowerRoman"/>
      <w:lvlText w:val="%6."/>
      <w:lvlJc w:val="right"/>
      <w:pPr>
        <w:ind w:left="4320" w:hanging="180"/>
        <w:jc w:val="both"/>
      </w:pPr>
    </w:lvl>
    <w:lvl w:ilvl="6">
      <w:start w:val="1"/>
      <w:numFmt w:val="decimal"/>
      <w:lvlText w:val="%7."/>
      <w:lvlJc w:val="left"/>
      <w:pPr>
        <w:ind w:left="5040" w:hanging="360"/>
        <w:jc w:val="both"/>
      </w:pPr>
    </w:lvl>
    <w:lvl w:ilvl="7">
      <w:start w:val="1"/>
      <w:numFmt w:val="lowerLetter"/>
      <w:lvlText w:val="%8."/>
      <w:lvlJc w:val="left"/>
      <w:pPr>
        <w:ind w:left="5760" w:hanging="360"/>
        <w:jc w:val="both"/>
      </w:pPr>
    </w:lvl>
    <w:lvl w:ilvl="8">
      <w:start w:val="1"/>
      <w:numFmt w:val="lowerRoman"/>
      <w:lvlText w:val="%9."/>
      <w:lvlJc w:val="right"/>
      <w:pPr>
        <w:ind w:left="6480" w:hanging="180"/>
        <w:jc w:val="both"/>
      </w:pPr>
    </w:lvl>
  </w:abstractNum>
  <w:abstractNum w:abstractNumId="2">
    <w:nsid w:val="2F000002"/>
    <w:multiLevelType w:val="hybridMultilevel"/>
    <w:tmpl w:val="56FF94CF"/>
    <w:lvl w:ilvl="0" w:tplc="C2D0626E">
      <w:start w:val="1"/>
      <w:numFmt w:val="decimal"/>
      <w:lvlText w:val="%1)"/>
      <w:lvlJc w:val="left"/>
      <w:pPr>
        <w:ind w:left="360" w:hanging="360"/>
        <w:jc w:val="both"/>
      </w:pPr>
      <w:rPr>
        <w:w w:val="100"/>
        <w:sz w:val="20"/>
        <w:szCs w:val="20"/>
        <w:shd w:val="clear" w:color="auto" w:fill="auto"/>
      </w:rPr>
    </w:lvl>
    <w:lvl w:ilvl="1" w:tplc="718EAF24">
      <w:start w:val="1"/>
      <w:numFmt w:val="lowerLetter"/>
      <w:lvlText w:val="%2)"/>
      <w:lvlJc w:val="left"/>
      <w:pPr>
        <w:ind w:left="840" w:hanging="420"/>
        <w:jc w:val="both"/>
      </w:pPr>
    </w:lvl>
    <w:lvl w:ilvl="2" w:tplc="7A384EE0">
      <w:start w:val="1"/>
      <w:numFmt w:val="lowerRoman"/>
      <w:lvlText w:val="%3."/>
      <w:lvlJc w:val="right"/>
      <w:pPr>
        <w:ind w:left="1260" w:hanging="420"/>
        <w:jc w:val="both"/>
      </w:pPr>
    </w:lvl>
    <w:lvl w:ilvl="3" w:tplc="8024777E">
      <w:start w:val="1"/>
      <w:numFmt w:val="decimal"/>
      <w:lvlText w:val="%4."/>
      <w:lvlJc w:val="left"/>
      <w:pPr>
        <w:ind w:left="1680" w:hanging="420"/>
        <w:jc w:val="both"/>
      </w:pPr>
    </w:lvl>
    <w:lvl w:ilvl="4" w:tplc="87E87368">
      <w:start w:val="1"/>
      <w:numFmt w:val="lowerLetter"/>
      <w:lvlText w:val="%5)"/>
      <w:lvlJc w:val="left"/>
      <w:pPr>
        <w:ind w:left="2100" w:hanging="420"/>
        <w:jc w:val="both"/>
      </w:pPr>
    </w:lvl>
    <w:lvl w:ilvl="5" w:tplc="BF7EF12E">
      <w:start w:val="1"/>
      <w:numFmt w:val="lowerRoman"/>
      <w:lvlText w:val="%6."/>
      <w:lvlJc w:val="right"/>
      <w:pPr>
        <w:ind w:left="2520" w:hanging="420"/>
        <w:jc w:val="both"/>
      </w:pPr>
    </w:lvl>
    <w:lvl w:ilvl="6" w:tplc="2F762CD8">
      <w:start w:val="1"/>
      <w:numFmt w:val="decimal"/>
      <w:lvlText w:val="%7."/>
      <w:lvlJc w:val="left"/>
      <w:pPr>
        <w:ind w:left="2940" w:hanging="420"/>
        <w:jc w:val="both"/>
      </w:pPr>
    </w:lvl>
    <w:lvl w:ilvl="7" w:tplc="DAC0737E">
      <w:start w:val="1"/>
      <w:numFmt w:val="lowerLetter"/>
      <w:lvlText w:val="%8)"/>
      <w:lvlJc w:val="left"/>
      <w:pPr>
        <w:ind w:left="3360" w:hanging="420"/>
        <w:jc w:val="both"/>
      </w:pPr>
    </w:lvl>
    <w:lvl w:ilvl="8" w:tplc="1FC08278">
      <w:start w:val="1"/>
      <w:numFmt w:val="lowerRoman"/>
      <w:lvlText w:val="%9."/>
      <w:lvlJc w:val="right"/>
      <w:pPr>
        <w:ind w:left="3780" w:hanging="420"/>
        <w:jc w:val="both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balanceSingleByteDoubleByteWidth/>
    <w:ulTrailSpace/>
    <w:adjustLineHeightInTable/>
    <w:useFELayout/>
  </w:compat>
  <w:rsids>
    <w:rsidRoot w:val="00FA642D"/>
    <w:rsid w:val="000036EB"/>
    <w:rsid w:val="00030133"/>
    <w:rsid w:val="00034282"/>
    <w:rsid w:val="000441AD"/>
    <w:rsid w:val="00050902"/>
    <w:rsid w:val="00052308"/>
    <w:rsid w:val="000651F3"/>
    <w:rsid w:val="00070063"/>
    <w:rsid w:val="000850BD"/>
    <w:rsid w:val="000B34C5"/>
    <w:rsid w:val="000B40F7"/>
    <w:rsid w:val="000B4552"/>
    <w:rsid w:val="000C0800"/>
    <w:rsid w:val="000C3F8E"/>
    <w:rsid w:val="0011055F"/>
    <w:rsid w:val="00121BAA"/>
    <w:rsid w:val="00135DBF"/>
    <w:rsid w:val="00145CFD"/>
    <w:rsid w:val="00150B31"/>
    <w:rsid w:val="00164556"/>
    <w:rsid w:val="001670B6"/>
    <w:rsid w:val="00167EC4"/>
    <w:rsid w:val="00177C52"/>
    <w:rsid w:val="001A1904"/>
    <w:rsid w:val="001A4CF5"/>
    <w:rsid w:val="001B4C4A"/>
    <w:rsid w:val="00202DEB"/>
    <w:rsid w:val="002054A9"/>
    <w:rsid w:val="0020763F"/>
    <w:rsid w:val="00214D45"/>
    <w:rsid w:val="002442B9"/>
    <w:rsid w:val="002727BA"/>
    <w:rsid w:val="002A1079"/>
    <w:rsid w:val="002B042F"/>
    <w:rsid w:val="002D1F16"/>
    <w:rsid w:val="002D24AC"/>
    <w:rsid w:val="002F3CF0"/>
    <w:rsid w:val="003164F7"/>
    <w:rsid w:val="00324991"/>
    <w:rsid w:val="0035387F"/>
    <w:rsid w:val="003558B0"/>
    <w:rsid w:val="00356107"/>
    <w:rsid w:val="0035736B"/>
    <w:rsid w:val="00361366"/>
    <w:rsid w:val="00376BE5"/>
    <w:rsid w:val="0038136F"/>
    <w:rsid w:val="00390913"/>
    <w:rsid w:val="00395AE1"/>
    <w:rsid w:val="003D3531"/>
    <w:rsid w:val="003E5ABC"/>
    <w:rsid w:val="003F7C5F"/>
    <w:rsid w:val="0040369F"/>
    <w:rsid w:val="00410277"/>
    <w:rsid w:val="004134BC"/>
    <w:rsid w:val="004331E7"/>
    <w:rsid w:val="0048346D"/>
    <w:rsid w:val="00486A94"/>
    <w:rsid w:val="004A4962"/>
    <w:rsid w:val="004A7882"/>
    <w:rsid w:val="004B674A"/>
    <w:rsid w:val="004F6050"/>
    <w:rsid w:val="004F6ED6"/>
    <w:rsid w:val="00521B64"/>
    <w:rsid w:val="005309B8"/>
    <w:rsid w:val="005328B0"/>
    <w:rsid w:val="00564760"/>
    <w:rsid w:val="00570465"/>
    <w:rsid w:val="0058069A"/>
    <w:rsid w:val="00586315"/>
    <w:rsid w:val="00594431"/>
    <w:rsid w:val="005D0952"/>
    <w:rsid w:val="005D1AEA"/>
    <w:rsid w:val="00605297"/>
    <w:rsid w:val="0061567E"/>
    <w:rsid w:val="006348C9"/>
    <w:rsid w:val="006556C0"/>
    <w:rsid w:val="00657F5C"/>
    <w:rsid w:val="00667260"/>
    <w:rsid w:val="006736B1"/>
    <w:rsid w:val="006A1136"/>
    <w:rsid w:val="006B221C"/>
    <w:rsid w:val="006C7460"/>
    <w:rsid w:val="006D29EE"/>
    <w:rsid w:val="006E7C9C"/>
    <w:rsid w:val="007000E6"/>
    <w:rsid w:val="00703DBD"/>
    <w:rsid w:val="00715839"/>
    <w:rsid w:val="007321E8"/>
    <w:rsid w:val="007337C7"/>
    <w:rsid w:val="0073555D"/>
    <w:rsid w:val="00737C76"/>
    <w:rsid w:val="00740D0D"/>
    <w:rsid w:val="00743490"/>
    <w:rsid w:val="007438F0"/>
    <w:rsid w:val="00753890"/>
    <w:rsid w:val="00784C2E"/>
    <w:rsid w:val="007861BE"/>
    <w:rsid w:val="007879B4"/>
    <w:rsid w:val="00791D0F"/>
    <w:rsid w:val="00795442"/>
    <w:rsid w:val="007A50BB"/>
    <w:rsid w:val="007A78E1"/>
    <w:rsid w:val="007C18B7"/>
    <w:rsid w:val="007C4479"/>
    <w:rsid w:val="007E3E24"/>
    <w:rsid w:val="007F259A"/>
    <w:rsid w:val="00803DFA"/>
    <w:rsid w:val="00804FCC"/>
    <w:rsid w:val="008154C0"/>
    <w:rsid w:val="00820479"/>
    <w:rsid w:val="00826ABD"/>
    <w:rsid w:val="008309A5"/>
    <w:rsid w:val="00847084"/>
    <w:rsid w:val="00855BD4"/>
    <w:rsid w:val="008756A7"/>
    <w:rsid w:val="00880B36"/>
    <w:rsid w:val="00892CA8"/>
    <w:rsid w:val="008973CE"/>
    <w:rsid w:val="008A4359"/>
    <w:rsid w:val="008B626E"/>
    <w:rsid w:val="008D6224"/>
    <w:rsid w:val="008E5A90"/>
    <w:rsid w:val="00903D99"/>
    <w:rsid w:val="0092641B"/>
    <w:rsid w:val="0095041A"/>
    <w:rsid w:val="00971429"/>
    <w:rsid w:val="00975F97"/>
    <w:rsid w:val="00986294"/>
    <w:rsid w:val="00994A47"/>
    <w:rsid w:val="009B55D3"/>
    <w:rsid w:val="009C2134"/>
    <w:rsid w:val="009D1F52"/>
    <w:rsid w:val="00A04813"/>
    <w:rsid w:val="00A53BCA"/>
    <w:rsid w:val="00A84EAF"/>
    <w:rsid w:val="00A869D8"/>
    <w:rsid w:val="00A929AB"/>
    <w:rsid w:val="00A9339E"/>
    <w:rsid w:val="00A95C3C"/>
    <w:rsid w:val="00AB3AFD"/>
    <w:rsid w:val="00AC5766"/>
    <w:rsid w:val="00AD5D4E"/>
    <w:rsid w:val="00AE5CCB"/>
    <w:rsid w:val="00AF71D9"/>
    <w:rsid w:val="00B07129"/>
    <w:rsid w:val="00B17AC3"/>
    <w:rsid w:val="00B30FCD"/>
    <w:rsid w:val="00B412F3"/>
    <w:rsid w:val="00B65CC6"/>
    <w:rsid w:val="00B87588"/>
    <w:rsid w:val="00BB60A3"/>
    <w:rsid w:val="00C20275"/>
    <w:rsid w:val="00C231FD"/>
    <w:rsid w:val="00C32A98"/>
    <w:rsid w:val="00C37932"/>
    <w:rsid w:val="00C37F78"/>
    <w:rsid w:val="00C43FA3"/>
    <w:rsid w:val="00C6194B"/>
    <w:rsid w:val="00C77E4F"/>
    <w:rsid w:val="00C81ACB"/>
    <w:rsid w:val="00C91C49"/>
    <w:rsid w:val="00CA3B25"/>
    <w:rsid w:val="00CB630F"/>
    <w:rsid w:val="00CC16E4"/>
    <w:rsid w:val="00CC56B9"/>
    <w:rsid w:val="00CC6471"/>
    <w:rsid w:val="00CD7098"/>
    <w:rsid w:val="00CF2CC2"/>
    <w:rsid w:val="00CF5593"/>
    <w:rsid w:val="00CF5CFE"/>
    <w:rsid w:val="00D06457"/>
    <w:rsid w:val="00D0780C"/>
    <w:rsid w:val="00D13932"/>
    <w:rsid w:val="00D2688A"/>
    <w:rsid w:val="00D31EA0"/>
    <w:rsid w:val="00D3755A"/>
    <w:rsid w:val="00D511FA"/>
    <w:rsid w:val="00D6055B"/>
    <w:rsid w:val="00D977A1"/>
    <w:rsid w:val="00DA5E38"/>
    <w:rsid w:val="00DA6825"/>
    <w:rsid w:val="00DD63EA"/>
    <w:rsid w:val="00DE57A4"/>
    <w:rsid w:val="00DF7F13"/>
    <w:rsid w:val="00E072AD"/>
    <w:rsid w:val="00E12A87"/>
    <w:rsid w:val="00E1401D"/>
    <w:rsid w:val="00E16C55"/>
    <w:rsid w:val="00E33348"/>
    <w:rsid w:val="00E474C3"/>
    <w:rsid w:val="00E80D65"/>
    <w:rsid w:val="00E80EB5"/>
    <w:rsid w:val="00E82ACB"/>
    <w:rsid w:val="00E86345"/>
    <w:rsid w:val="00E869C0"/>
    <w:rsid w:val="00E87344"/>
    <w:rsid w:val="00E96825"/>
    <w:rsid w:val="00ED3182"/>
    <w:rsid w:val="00F115C9"/>
    <w:rsid w:val="00F136A3"/>
    <w:rsid w:val="00F22759"/>
    <w:rsid w:val="00F3141D"/>
    <w:rsid w:val="00F334E7"/>
    <w:rsid w:val="00F4578C"/>
    <w:rsid w:val="00F57E9D"/>
    <w:rsid w:val="00F926C0"/>
    <w:rsid w:val="00F953B0"/>
    <w:rsid w:val="00FA642D"/>
    <w:rsid w:val="00FB1C78"/>
    <w:rsid w:val="00FD2B55"/>
    <w:rsid w:val="00FD5DB9"/>
    <w:rsid w:val="00FE5338"/>
    <w:rsid w:val="00FF2F2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CB"/>
    <w:pPr>
      <w:jc w:val="both"/>
    </w:pPr>
  </w:style>
  <w:style w:type="paragraph" w:styleId="1">
    <w:name w:val="heading 1"/>
    <w:next w:val="a"/>
    <w:link w:val="1Char"/>
    <w:uiPriority w:val="9"/>
    <w:qFormat/>
    <w:rsid w:val="00E82ACB"/>
    <w:pPr>
      <w:keepNext/>
      <w:numPr>
        <w:numId w:val="2"/>
      </w:numPr>
      <w:outlineLvl w:val="0"/>
    </w:pPr>
    <w:rPr>
      <w:rFonts w:ascii="Arial" w:eastAsia="Times New Roman" w:hAnsi="Arial"/>
      <w:color w:val="002060"/>
      <w:sz w:val="15"/>
      <w:szCs w:val="15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82ACB"/>
    <w:pPr>
      <w:keepNext/>
      <w:keepLines/>
      <w:outlineLvl w:val="1"/>
    </w:pPr>
    <w:rPr>
      <w:rFonts w:ascii="Cambria" w:hAnsi="Cambria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26"/>
    <w:qFormat/>
    <w:rsid w:val="00E82ACB"/>
    <w:pPr>
      <w:ind w:firstLine="420"/>
    </w:pPr>
  </w:style>
  <w:style w:type="table" w:styleId="a4">
    <w:name w:val="Table Grid"/>
    <w:basedOn w:val="a1"/>
    <w:uiPriority w:val="38"/>
    <w:rsid w:val="00E82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nhideWhenUsed/>
    <w:rsid w:val="00E82ACB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82ACB"/>
    <w:rPr>
      <w:w w:val="100"/>
      <w:sz w:val="18"/>
      <w:szCs w:val="18"/>
      <w:shd w:val="clear" w:color="auto" w:fill="auto"/>
    </w:rPr>
  </w:style>
  <w:style w:type="paragraph" w:styleId="a6">
    <w:name w:val="footer"/>
    <w:basedOn w:val="a"/>
    <w:link w:val="Char0"/>
    <w:unhideWhenUsed/>
    <w:rsid w:val="00E82AC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82ACB"/>
    <w:rPr>
      <w:w w:val="100"/>
      <w:sz w:val="18"/>
      <w:szCs w:val="18"/>
      <w:shd w:val="clear" w:color="auto" w:fill="auto"/>
    </w:rPr>
  </w:style>
  <w:style w:type="paragraph" w:styleId="a7">
    <w:name w:val="Balloon Text"/>
    <w:basedOn w:val="a"/>
    <w:link w:val="Char1"/>
    <w:semiHidden/>
    <w:unhideWhenUsed/>
    <w:rsid w:val="00E82ACB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E82ACB"/>
    <w:rPr>
      <w:w w:val="100"/>
      <w:sz w:val="18"/>
      <w:szCs w:val="18"/>
      <w:shd w:val="clear" w:color="auto" w:fill="auto"/>
    </w:rPr>
  </w:style>
  <w:style w:type="character" w:styleId="a8">
    <w:name w:val="Hyperlink"/>
    <w:basedOn w:val="a0"/>
    <w:unhideWhenUsed/>
    <w:rsid w:val="00E82ACB"/>
    <w:rPr>
      <w:color w:val="0000FF" w:themeColor="hyperlink"/>
      <w:w w:val="100"/>
      <w:sz w:val="20"/>
      <w:szCs w:val="20"/>
      <w:u w:val="single"/>
      <w:shd w:val="clear" w:color="auto" w:fill="auto"/>
    </w:rPr>
  </w:style>
  <w:style w:type="character" w:customStyle="1" w:styleId="10">
    <w:name w:val="未处理的提及1"/>
    <w:basedOn w:val="a0"/>
    <w:semiHidden/>
    <w:unhideWhenUsed/>
    <w:rsid w:val="00E82ACB"/>
    <w:rPr>
      <w:color w:val="605E5C"/>
      <w:w w:val="100"/>
      <w:sz w:val="20"/>
      <w:szCs w:val="20"/>
      <w:shd w:val="clear" w:color="000000" w:fill="E1DFDD"/>
    </w:rPr>
  </w:style>
  <w:style w:type="character" w:customStyle="1" w:styleId="1Char">
    <w:name w:val="标题 1 Char"/>
    <w:basedOn w:val="a0"/>
    <w:link w:val="1"/>
    <w:rsid w:val="00E82ACB"/>
    <w:rPr>
      <w:rFonts w:ascii="Arial" w:eastAsia="Times New Roman" w:hAnsi="Arial"/>
      <w:color w:val="002060"/>
      <w:w w:val="100"/>
      <w:sz w:val="15"/>
      <w:szCs w:val="15"/>
      <w:shd w:val="clear" w:color="auto" w:fill="auto"/>
    </w:rPr>
  </w:style>
  <w:style w:type="character" w:customStyle="1" w:styleId="2Char">
    <w:name w:val="标题 2 Char"/>
    <w:basedOn w:val="a0"/>
    <w:link w:val="2"/>
    <w:semiHidden/>
    <w:rsid w:val="00E82ACB"/>
    <w:rPr>
      <w:rFonts w:ascii="Cambria" w:eastAsia="宋体" w:hAnsi="Cambria"/>
      <w:b/>
      <w:w w:val="100"/>
      <w:sz w:val="32"/>
      <w:szCs w:val="32"/>
      <w:shd w:val="clear" w:color="auto" w:fill="auto"/>
    </w:rPr>
  </w:style>
  <w:style w:type="character" w:customStyle="1" w:styleId="20">
    <w:name w:val="未处理的提及2"/>
    <w:basedOn w:val="a0"/>
    <w:semiHidden/>
    <w:unhideWhenUsed/>
    <w:rsid w:val="00E82ACB"/>
    <w:rPr>
      <w:color w:val="605E5C"/>
      <w:w w:val="100"/>
      <w:sz w:val="20"/>
      <w:szCs w:val="20"/>
      <w:shd w:val="clear" w:color="000000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Ln6tffLRgM" TargetMode="External"/><Relationship Id="rId13" Type="http://schemas.openxmlformats.org/officeDocument/2006/relationships/oleObject" Target="embeddings/oleObject1.bin"/><Relationship Id="rId18" Type="http://schemas.openxmlformats.org/officeDocument/2006/relationships/image" Target="media/image7.png"/><Relationship Id="rId26" Type="http://schemas.openxmlformats.org/officeDocument/2006/relationships/hyperlink" Target="https://www.serviceprovider.ru/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3.bin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2.png"/><Relationship Id="rId28" Type="http://schemas.openxmlformats.org/officeDocument/2006/relationships/image" Target="media/image16.png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image" Target="media/image15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9B13C-7106-486A-B4A1-A28A4E176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1861</Words>
  <Characters>10613</Characters>
  <Application>Microsoft Office Word</Application>
  <DocSecurity>0</DocSecurity>
  <Lines>88</Lines>
  <Paragraphs>24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Hewlett-Packard</Company>
  <LinksUpToDate>false</LinksUpToDate>
  <CharactersWithSpaces>12450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zzn</dc:creator>
  <cp:lastModifiedBy>79774083310</cp:lastModifiedBy>
  <cp:revision>4</cp:revision>
  <cp:lastPrinted>2020-05-17T13:12:00Z</cp:lastPrinted>
  <dcterms:created xsi:type="dcterms:W3CDTF">2020-05-18T16:12:00Z</dcterms:created>
  <dcterms:modified xsi:type="dcterms:W3CDTF">2020-05-22T19:51:00Z</dcterms:modified>
</cp:coreProperties>
</file>