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ED" w:rsidRDefault="00D275ED" w:rsidP="00D275ED">
      <w:pPr>
        <w:jc w:val="right"/>
        <w:rPr>
          <w:rFonts w:ascii="Calibri" w:hAnsi="Calibri" w:cs="FrutigerLTStd-Cn"/>
          <w:b/>
          <w:color w:val="000000"/>
        </w:rPr>
      </w:pPr>
      <w:r w:rsidRPr="00D275ED">
        <w:rPr>
          <w:rFonts w:ascii="Calibri" w:hAnsi="Calibri" w:cs="FrutigerLTStd-Cn"/>
          <w:b/>
          <w:bCs/>
          <w:color w:val="000000"/>
        </w:rPr>
        <w:t>Артикул LER</w:t>
      </w:r>
      <w:proofErr w:type="gramStart"/>
      <w:r w:rsidRPr="00D275ED">
        <w:rPr>
          <w:rFonts w:ascii="Calibri" w:hAnsi="Calibri" w:cs="FrutigerLTStd-Cn"/>
          <w:b/>
          <w:bCs/>
          <w:color w:val="000000"/>
        </w:rPr>
        <w:t>9280</w:t>
      </w:r>
      <w:r w:rsidRPr="00D275ED">
        <w:rPr>
          <w:rFonts w:ascii="Calibri" w:hAnsi="Calibri" w:cs="FrutigerLTStd-Cn"/>
          <w:b/>
          <w:color w:val="000000"/>
        </w:rPr>
        <w:t xml:space="preserve"> </w:t>
      </w:r>
      <w:r w:rsidR="007833D1"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562D6B9" wp14:editId="7BD45D7B">
            <wp:simplePos x="0" y="0"/>
            <wp:positionH relativeFrom="margin">
              <wp:posOffset>-123825</wp:posOffset>
            </wp:positionH>
            <wp:positionV relativeFrom="paragraph">
              <wp:posOffset>-91440</wp:posOffset>
            </wp:positionV>
            <wp:extent cx="1457570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5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3D1">
        <w:rPr>
          <w:rFonts w:ascii="Calibri" w:hAnsi="Calibri" w:cs="FrutigerLTStd-Cn"/>
          <w:b/>
          <w:color w:val="000000"/>
        </w:rPr>
        <w:t xml:space="preserve"> </w:t>
      </w:r>
      <w:r w:rsidRPr="00D275ED">
        <w:rPr>
          <w:rFonts w:ascii="Calibri" w:hAnsi="Calibri" w:cs="FrutigerLTStd-Cn"/>
          <w:b/>
          <w:color w:val="000000"/>
        </w:rPr>
        <w:t>Развивающая</w:t>
      </w:r>
      <w:proofErr w:type="gramEnd"/>
      <w:r w:rsidRPr="00D275ED">
        <w:rPr>
          <w:rFonts w:ascii="Calibri" w:hAnsi="Calibri" w:cs="FrutigerLTStd-Cn"/>
          <w:b/>
          <w:color w:val="000000"/>
        </w:rPr>
        <w:t xml:space="preserve"> игра</w:t>
      </w:r>
    </w:p>
    <w:p w:rsidR="00D275ED" w:rsidRPr="007833D1" w:rsidRDefault="00D275ED" w:rsidP="00D275ED">
      <w:pPr>
        <w:jc w:val="right"/>
        <w:rPr>
          <w:rFonts w:ascii="Calibri" w:hAnsi="Calibri" w:cs="FrutigerLTStd-Cn"/>
          <w:b/>
          <w:color w:val="000000"/>
        </w:rPr>
      </w:pPr>
      <w:r w:rsidRPr="00D275ED">
        <w:rPr>
          <w:rFonts w:ascii="Calibri" w:hAnsi="Calibri" w:cs="FrutigerLTStd-Cn"/>
          <w:b/>
          <w:color w:val="000000"/>
        </w:rPr>
        <w:t xml:space="preserve"> "</w:t>
      </w:r>
      <w:proofErr w:type="spellStart"/>
      <w:r w:rsidRPr="00D275ED">
        <w:rPr>
          <w:rFonts w:ascii="Calibri" w:hAnsi="Calibri" w:cs="FrutigerLTStd-Cn"/>
          <w:b/>
          <w:color w:val="000000"/>
        </w:rPr>
        <w:t>Ментал</w:t>
      </w:r>
      <w:proofErr w:type="spellEnd"/>
      <w:r w:rsidRPr="00D275ED">
        <w:rPr>
          <w:rFonts w:ascii="Calibri" w:hAnsi="Calibri" w:cs="FrutigerLTStd-Cn"/>
          <w:b/>
          <w:color w:val="000000"/>
        </w:rPr>
        <w:t xml:space="preserve"> </w:t>
      </w:r>
      <w:proofErr w:type="spellStart"/>
      <w:r w:rsidRPr="00D275ED">
        <w:rPr>
          <w:rFonts w:ascii="Calibri" w:hAnsi="Calibri" w:cs="FrutigerLTStd-Cn"/>
          <w:b/>
          <w:color w:val="000000"/>
        </w:rPr>
        <w:t>блокс</w:t>
      </w:r>
      <w:proofErr w:type="spellEnd"/>
      <w:r w:rsidRPr="00D275ED">
        <w:rPr>
          <w:rFonts w:ascii="Calibri" w:hAnsi="Calibri" w:cs="FrutigerLTStd-Cn"/>
          <w:b/>
          <w:color w:val="000000"/>
        </w:rPr>
        <w:t>"</w:t>
      </w:r>
      <w:r w:rsidR="007833D1" w:rsidRPr="007833D1">
        <w:rPr>
          <w:rFonts w:ascii="Calibri" w:hAnsi="Calibri" w:cs="FrutigerLTStd-Cn"/>
          <w:b/>
          <w:color w:val="000000"/>
        </w:rPr>
        <w:t xml:space="preserve"> </w:t>
      </w:r>
    </w:p>
    <w:p w:rsidR="007833D1" w:rsidRPr="007833D1" w:rsidRDefault="00D275ED" w:rsidP="007833D1">
      <w:pPr>
        <w:jc w:val="right"/>
        <w:rPr>
          <w:rFonts w:ascii="Calibri" w:hAnsi="Calibri" w:cs="FrutigerLTStd-Cn"/>
          <w:b/>
          <w:color w:val="000000"/>
        </w:rPr>
      </w:pPr>
      <w:r>
        <w:rPr>
          <w:rFonts w:ascii="Calibri" w:hAnsi="Calibri" w:cs="FrutigerLTStd-Cn"/>
          <w:b/>
          <w:color w:val="000000"/>
        </w:rPr>
        <w:t>5</w:t>
      </w:r>
      <w:r w:rsidR="007833D1" w:rsidRPr="007833D1">
        <w:rPr>
          <w:rFonts w:ascii="Calibri" w:hAnsi="Calibri" w:cs="FrutigerLTStd-Cn"/>
          <w:b/>
          <w:color w:val="000000"/>
        </w:rPr>
        <w:t>+</w:t>
      </w:r>
    </w:p>
    <w:p w:rsidR="00D275ED" w:rsidRPr="00D275ED" w:rsidRDefault="00D275ED" w:rsidP="00D275ED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275ED">
        <w:rPr>
          <w:rFonts w:asciiTheme="minorHAnsi" w:hAnsiTheme="minorHAnsi" w:cstheme="minorHAnsi"/>
          <w:color w:val="000000"/>
          <w:sz w:val="20"/>
          <w:szCs w:val="20"/>
        </w:rPr>
        <w:t>Игра направлена на развитие внимания, памяти, стратегического и критического мышления. Различные уровни от простого к сложному помогут надолго сохранить интерес к игре.</w:t>
      </w:r>
    </w:p>
    <w:p w:rsidR="00D275ED" w:rsidRDefault="00D275ED" w:rsidP="00D275ED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275ED">
        <w:rPr>
          <w:rFonts w:asciiTheme="minorHAnsi" w:hAnsiTheme="minorHAnsi" w:cstheme="minorHAnsi"/>
          <w:color w:val="000000"/>
          <w:sz w:val="20"/>
          <w:szCs w:val="20"/>
        </w:rPr>
        <w:t xml:space="preserve">Самые маленькие могут просто строить по карточкам. Ребята с 4-5 лет могут воссоздавать схемы с карточек на память, </w:t>
      </w:r>
      <w:r w:rsidR="00C87F49">
        <w:rPr>
          <w:rFonts w:asciiTheme="minorHAnsi" w:hAnsiTheme="minorHAnsi" w:cstheme="minorHAnsi"/>
          <w:color w:val="000000"/>
          <w:sz w:val="20"/>
          <w:szCs w:val="20"/>
        </w:rPr>
        <w:t xml:space="preserve">а </w:t>
      </w:r>
      <w:proofErr w:type="gramStart"/>
      <w:r w:rsidR="00C87F49">
        <w:rPr>
          <w:rFonts w:asciiTheme="minorHAnsi" w:hAnsiTheme="minorHAnsi" w:cstheme="minorHAnsi"/>
          <w:color w:val="000000"/>
          <w:sz w:val="20"/>
          <w:szCs w:val="20"/>
        </w:rPr>
        <w:t>так же</w:t>
      </w:r>
      <w:proofErr w:type="gramEnd"/>
      <w:r w:rsidR="00C87F49">
        <w:rPr>
          <w:rFonts w:asciiTheme="minorHAnsi" w:hAnsiTheme="minorHAnsi" w:cstheme="minorHAnsi"/>
          <w:color w:val="000000"/>
          <w:sz w:val="20"/>
          <w:szCs w:val="20"/>
        </w:rPr>
        <w:t xml:space="preserve"> выполнять дополнительные задания на карточках. Номер задания соответствует номеру карточки.</w:t>
      </w:r>
    </w:p>
    <w:p w:rsidR="00C87F49" w:rsidRPr="00D275ED" w:rsidRDefault="00C87F49" w:rsidP="00D275ED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Дополнять сооружения блоками, отличными по форме и цвету от всех использованных.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Что общего между собой имеют все блоки?</w:t>
      </w:r>
      <w:bookmarkStart w:id="0" w:name="_GoBack"/>
      <w:bookmarkEnd w:id="0"/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Какой блок нужно поставить на кубик с крапинками, чтобы в сооружении оказались использованы все 4 типа фигур, при этом все блоки были разных цветов?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Добавь 3 блока, чтобы сделать симметричную по форме фигуру.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Назови признак, являющийся общим как минимум для двух блоков.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Будет ли сооружение продолжать стоять, если шар переместить в его основание?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Что общего у всех этих блоков?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Добавь один блок, который будет отличаться по форме и цвету от всех использованных в конструкции.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Один из</w:t>
      </w: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блоков имеет свойство отличное от всех остальных блоков в сооружении. Найди и добавь ему в пару блок с таким же признаком.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Собери конструкцию из представленных на картинке блоков таким образом, чтобы соприкасающиеся фигуры не имели одинаковых признаков.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Построй сооружение с тремя колоннами из представленных 5 фигур таким образом, чтобы в третьей башне пирамида была не наверху конструкции, а в ее основании.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Построй башню, задействовав все эти блоки.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Построй башню таким образом, чтобы все фигуры с квадратным основанием оказались в нижнем ряду.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Переставь фигуры таким образом, чтобы все сферы оказались внизу. Будет ли конструкция устойчивой, если все сферы переместить наверх?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Как изменится сооружение, если каждую из фигур повернуть один раз?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Рассмотри внимательно самую высокую башню. Чтобы ты изменил и какие блоки добавил, чтобы создать симметричное по признакам фигур сооружение?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Каждая из башен имеет свой отличительный признак, общий для всех трех фигур. Возьми блоки, которые не были использованы и продолжи каждую из башен.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Используя эти блоки, построй башню как минимум из пяти фигур, расположив куб на вершине.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Используя блоки, которых нет на этой картинке продолжи строительство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Добавь 2 фигуры к постройке таким образом, чтобы в каждой колонне были представлены 4 цвета.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Будет ли сооружение устойчивым, если Х блоки повернуть по-другому?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Попробуй перестроить сооружение таким образом, чтобы пирамида оказалась в нижнем ряду.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Помести фигуры верхнего ряда вниз, а нижнего наверх так, чтобы сооружение о устойчивым.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Ни один шар не был использован в этом сооружении. Куда можно добавить шары, чтобы постройка стала выше, а не шире?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Переставь блоки так, чтобы сформировать симметричную постройку.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Как можно переставить фигуры, сохранив порядок 2х3, чтобы при этом в каждой колонне оказались фигуры, объединенные общим признаком.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Перестрой сооружение так, чтобы блоки, соприкасающиеся друг с другом, имели общее отличительное свойство.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Переставь фигуры так, чтобы все оранжевые блоки оказались во втором ряду.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Убрав одну из фигур (любую, кроме пирамид), выстрой оставшиеся в одну башню. Совет: попробуй представить башню прежде, чем переставлять кубики.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Переставь блоки так, как будто ты повернул сооружение против часовой стрелки на 90º.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Какой бы блок ты добавил в верхний ряд, чтобы он соответствовал общему признаку фигур в ряду? Теперь перестрой сооружение так, чтобы блоки с одинаковым свойством располагались не горизонтально, а вертикально.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Перестрой сооружение так, чтобы все блоки с орнаментом оказались в нижнем ряду.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Переставь блоки так, чтобы образовались 3 башни, а все блоки в каждой из башен были объединены одним общим признаком.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Помести 2 левых блока в любое другое место конструкции.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Раздели блоки на группы по признаку (например, по свойству, цвету, форме и т.д.) Теперь построй из блоков 3 башни, в каждой из которой будут объединены блоки с одним общим признаком</w:t>
      </w:r>
      <w:r w:rsidRPr="00D275ED"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  <w:t>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Перестрой сооружение так, чтобы каждая башня состояла из фигур, имеющих одинаковый цвет.</w:t>
      </w:r>
    </w:p>
    <w:p w:rsidR="00D275ED" w:rsidRPr="00D275ED" w:rsidRDefault="00D275ED" w:rsidP="00D275ED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275ED">
        <w:rPr>
          <w:rFonts w:asciiTheme="minorHAnsi" w:eastAsiaTheme="minorHAnsi" w:hAnsiTheme="minorHAnsi" w:cstheme="minorHAnsi"/>
          <w:sz w:val="20"/>
          <w:szCs w:val="20"/>
          <w:lang w:eastAsia="en-US"/>
        </w:rPr>
        <w:t>Построй из фигур 2 башни высотой в 5 блоков, так чтобы наверху каждой была пирамида.</w:t>
      </w:r>
    </w:p>
    <w:p w:rsidR="00C87F49" w:rsidRPr="00C87F49" w:rsidRDefault="00C87F49" w:rsidP="00C87F49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7F49">
        <w:rPr>
          <w:rFonts w:asciiTheme="minorHAnsi" w:eastAsiaTheme="minorHAnsi" w:hAnsiTheme="minorHAnsi" w:cstheme="minorHAnsi"/>
          <w:sz w:val="20"/>
          <w:szCs w:val="20"/>
          <w:lang w:eastAsia="en-US"/>
        </w:rPr>
        <w:t>Построй из фигур 2 башни высотой в 5 блоков, так чтобы наверху каждой была пирамида.</w:t>
      </w:r>
    </w:p>
    <w:p w:rsidR="00C87F49" w:rsidRPr="00C87F49" w:rsidRDefault="00C87F49" w:rsidP="00C87F49">
      <w:pPr>
        <w:numPr>
          <w:ilvl w:val="0"/>
          <w:numId w:val="2"/>
        </w:numPr>
        <w:spacing w:after="160" w:line="240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87F49">
        <w:rPr>
          <w:rFonts w:asciiTheme="minorHAnsi" w:eastAsiaTheme="minorHAnsi" w:hAnsiTheme="minorHAnsi" w:cstheme="minorHAnsi"/>
          <w:sz w:val="20"/>
          <w:szCs w:val="20"/>
          <w:lang w:eastAsia="en-US"/>
        </w:rPr>
        <w:t>Построй из кубиков 2 высокие башни примерно одной высоты.</w:t>
      </w:r>
    </w:p>
    <w:p w:rsidR="00C20D4E" w:rsidRPr="00C87F49" w:rsidRDefault="00C87F49" w:rsidP="00C87F49">
      <w:pPr>
        <w:numPr>
          <w:ilvl w:val="0"/>
          <w:numId w:val="2"/>
        </w:numPr>
        <w:spacing w:after="16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87F49">
        <w:rPr>
          <w:rFonts w:asciiTheme="minorHAnsi" w:eastAsiaTheme="minorHAnsi" w:hAnsiTheme="minorHAnsi" w:cstheme="minorHAnsi"/>
          <w:sz w:val="20"/>
          <w:szCs w:val="20"/>
          <w:lang w:eastAsia="en-US"/>
        </w:rPr>
        <w:t>Как сгруппировать блоки в этом сооружении, чтобы получить постройку из 3 башен?</w:t>
      </w:r>
    </w:p>
    <w:sectPr w:rsidR="00C20D4E" w:rsidRPr="00C87F49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EF7D07"/>
    <w:multiLevelType w:val="hybridMultilevel"/>
    <w:tmpl w:val="5A946DB8"/>
    <w:lvl w:ilvl="0" w:tplc="908E06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60185"/>
    <w:rsid w:val="00173956"/>
    <w:rsid w:val="00357E4B"/>
    <w:rsid w:val="004517B4"/>
    <w:rsid w:val="0047742F"/>
    <w:rsid w:val="00522B03"/>
    <w:rsid w:val="00566016"/>
    <w:rsid w:val="0062135E"/>
    <w:rsid w:val="00705F37"/>
    <w:rsid w:val="007833D1"/>
    <w:rsid w:val="00833D05"/>
    <w:rsid w:val="008C7446"/>
    <w:rsid w:val="00A40008"/>
    <w:rsid w:val="00C20D4E"/>
    <w:rsid w:val="00C862A8"/>
    <w:rsid w:val="00C875F1"/>
    <w:rsid w:val="00C87F49"/>
    <w:rsid w:val="00CC5D9B"/>
    <w:rsid w:val="00CE5226"/>
    <w:rsid w:val="00CF5230"/>
    <w:rsid w:val="00D275ED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27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4</cp:revision>
  <dcterms:created xsi:type="dcterms:W3CDTF">2017-03-02T15:06:00Z</dcterms:created>
  <dcterms:modified xsi:type="dcterms:W3CDTF">2017-03-06T19:48:00Z</dcterms:modified>
</cp:coreProperties>
</file>