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D" w:rsidRPr="00A812DD" w:rsidRDefault="00A812DD" w:rsidP="00A812DD">
      <w:pPr>
        <w:rPr>
          <w:rFonts w:ascii="Arial" w:hAnsi="Arial" w:cs="Arial"/>
          <w:b/>
          <w:sz w:val="24"/>
          <w:szCs w:val="24"/>
          <w:lang w:val="ru-RU"/>
        </w:rPr>
      </w:pPr>
      <w:bookmarkStart w:id="0" w:name="_GoBack"/>
      <w:bookmarkEnd w:id="0"/>
      <w:r w:rsidRPr="00A812DD">
        <w:rPr>
          <w:rFonts w:ascii="Arial" w:hAnsi="Arial" w:cs="Arial"/>
          <w:b/>
          <w:sz w:val="24"/>
          <w:szCs w:val="24"/>
          <w:lang w:val="ru-RU"/>
        </w:rPr>
        <w:t>Установка батареек</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 xml:space="preserve">Чтобы установить батарейки, найдите на устройстве крышку батарейного отсека (9). Сдвиньте ее. Защелка освободится и крышка откроется. Установите внутрь отсека четыре батарейки АА в соответствии с обозначением полярности. Закройте крышку. Уровень зарядки элементов питания отображается в правом верхнем углу лисплея. Примечание: в устройстве могут использоваться перезаряжаемые аккумуляторы. </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Включение/выключение</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Чтобы включить устройство, нажмите кнопку ВКЛ/ВЫКЛ (1). Через три секунды после нажатия кнопки ВКЛ/ВЫКЛ на дисплее появится заставка “Firefield”. Еще спустя три секунды устройство начнет работать в ночном режиме. Для выключения устройства снова нажмите ВКЛ/ВЫКЛ. Примечание: Если не нажимать кнопки устройства в течение 5 минут, оно сообщит пользователю об автоматическом выключении. Для продолжения работы нажмите любую кнопку.</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Фокусировка</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Для фокусировки устройства наведите его на объект, отстоящий на 3–6 метров. Вращением окуляра (8) добейтесь четкого изображения на дисплее. Затем поворотом объектива добейтесь четкого изображения интересующего вас объекта. При изменении дистанции до наблюдаемого объекта просто поверните объектив.</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Дневной/ночной режим наблюдения и мощность ИК-подсветки</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Выбор дневного/ночного режима наблюдения и мощность ИК-подсветки регулируются кнопкой ИК-подсветки (5). В ночном режиме можно выбрать мощность ИК-подсветки: высокую (1 Вт) и низкую (500 мВт). Текущая мощность  ИК-подсветки отображается в правом нижнем углу дисплея. Целый круг означает высокую мощность ИК-подсветки. Заштрихованный круг означает низкую мощность ИК-подсветки. Чтобы изменить мощность ИК-подсветки, снова нажмите кнопку (5). Чтобы переключиться из режима ночного видения в дневной, еще раз нажмите кнопку (5). Из черно-белого дисплей станет цветным, ИК-подсветка автоматически выключится, а частота обновления дисплея увеличится до 30 кадров/сек. Примечание: при активации и деактивации дневного режима раздается негромкий щелчок. Это нормально и не является дефектом. Щелчок издается внутренним механизмом, отвечающим за цветное изображение в режиме дневного видения.</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Управление яркостью</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Для увеличения яркости изображения и дистанции наблюдения ночью воспользуйтесь кнопкой управления яркостью (6). Нажимая на эту кнопку раз за разом, вы последовательно уменьшаете частоту обновления экрана с 25 кадров/сек сначала до 15 кадров/сек, а затем до 8 кадров/сек. Текущая частота кадров указывается в левом нижнем углу дисплея. Для максимального увеличения дальности наблюдения следует использовать частоту 8 кадров/сек.</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Цифровое приближение</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Для увеличения изображения цифровым способом нажмите кнопку цифрового приближения (7). Нажимая на эту кнопку раз за разом, вы последовательно увеличиваете кратность приближения с 1х до 2х, а затем до 3х. Текущая кратность цифрового приближения обозначается в левом верхнем углу дисплея.</w:t>
      </w:r>
    </w:p>
    <w:p w:rsidR="00A812DD" w:rsidRDefault="00A812DD" w:rsidP="00A812DD">
      <w:pPr>
        <w:rPr>
          <w:rFonts w:ascii="Arial" w:hAnsi="Arial" w:cs="Arial"/>
          <w:b/>
          <w:sz w:val="24"/>
          <w:szCs w:val="24"/>
          <w:lang w:val="ru-RU"/>
        </w:rPr>
      </w:pPr>
    </w:p>
    <w:p w:rsidR="00A812DD" w:rsidRDefault="00A812DD" w:rsidP="00A812DD">
      <w:pPr>
        <w:rPr>
          <w:rFonts w:ascii="Arial" w:hAnsi="Arial" w:cs="Arial"/>
          <w:b/>
          <w:sz w:val="24"/>
          <w:szCs w:val="24"/>
          <w:lang w:val="ru-RU"/>
        </w:rPr>
      </w:pPr>
    </w:p>
    <w:p w:rsidR="00A812DD" w:rsidRDefault="00A812DD" w:rsidP="00A812DD">
      <w:pPr>
        <w:rPr>
          <w:rFonts w:ascii="Arial" w:hAnsi="Arial" w:cs="Arial"/>
          <w:b/>
          <w:sz w:val="24"/>
          <w:szCs w:val="24"/>
          <w:lang w:val="ru-RU"/>
        </w:rPr>
      </w:pPr>
      <w:r>
        <w:rPr>
          <w:rFonts w:ascii="Arial" w:hAnsi="Arial" w:cs="Arial"/>
          <w:b/>
          <w:sz w:val="24"/>
          <w:szCs w:val="24"/>
          <w:lang w:val="ru-RU"/>
        </w:rPr>
        <w:lastRenderedPageBreak/>
        <w:t>Выходной видеосигнал</w:t>
      </w:r>
    </w:p>
    <w:p w:rsidR="00A812DD" w:rsidRPr="00A812DD" w:rsidRDefault="00A812DD" w:rsidP="00A812DD">
      <w:pPr>
        <w:rPr>
          <w:rFonts w:ascii="Arial" w:hAnsi="Arial" w:cs="Arial"/>
          <w:sz w:val="24"/>
          <w:szCs w:val="24"/>
          <w:lang w:val="ru-RU"/>
        </w:rPr>
      </w:pPr>
      <w:r>
        <w:rPr>
          <w:rFonts w:ascii="Arial" w:hAnsi="Arial" w:cs="Arial"/>
          <w:sz w:val="24"/>
          <w:szCs w:val="24"/>
          <w:lang w:val="ru-RU"/>
        </w:rPr>
        <w:t>Ч</w:t>
      </w:r>
      <w:r w:rsidRPr="00A812DD">
        <w:rPr>
          <w:rFonts w:ascii="Arial" w:hAnsi="Arial" w:cs="Arial"/>
          <w:sz w:val="24"/>
          <w:szCs w:val="24"/>
          <w:lang w:val="ru-RU"/>
        </w:rPr>
        <w:t xml:space="preserve">тобы подключить устройство к внешнему монитору, вставьте в гнездо видеовыхода (2) кабель композитного видеосигнала. После подсоединения этого кабеля устройство будет автоматически передавать видеосигнал на внешнее оборудование. </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Обслуживание</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Firefield NVader следует хранить в прохладном сухом месте. Извлеките батарейки, если устройство не будет использоваться раньше, чем через 3 месяца. Грязь и пыль с поверхности линз можно удалить салфеткой для протирки линз или мягкой кисточкой. Масляные пятна можно удалить небольшим количеством нанесенного на ватную палочку денатурированного алкоголя.</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Устранение неисправностей</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Если изображение не фокусируется:</w:t>
      </w:r>
    </w:p>
    <w:p w:rsidR="00A812DD" w:rsidRPr="00A812DD" w:rsidRDefault="00A812DD" w:rsidP="00A812DD">
      <w:pPr>
        <w:numPr>
          <w:ilvl w:val="0"/>
          <w:numId w:val="1"/>
        </w:numPr>
        <w:rPr>
          <w:rFonts w:ascii="Arial" w:hAnsi="Arial" w:cs="Arial"/>
          <w:sz w:val="24"/>
          <w:szCs w:val="24"/>
          <w:lang w:val="ru-RU"/>
        </w:rPr>
      </w:pPr>
      <w:r w:rsidRPr="00A812DD">
        <w:rPr>
          <w:rFonts w:ascii="Arial" w:hAnsi="Arial" w:cs="Arial"/>
          <w:sz w:val="24"/>
          <w:szCs w:val="24"/>
          <w:lang w:val="ru-RU"/>
        </w:rPr>
        <w:t>Проверьте, сфокусирован ли окуляр под глаз наблюдателя.</w:t>
      </w:r>
    </w:p>
    <w:p w:rsidR="00A812DD" w:rsidRPr="00A812DD" w:rsidRDefault="00A812DD" w:rsidP="00A812DD">
      <w:pPr>
        <w:numPr>
          <w:ilvl w:val="0"/>
          <w:numId w:val="1"/>
        </w:numPr>
        <w:rPr>
          <w:rFonts w:ascii="Arial" w:hAnsi="Arial" w:cs="Arial"/>
          <w:sz w:val="24"/>
          <w:szCs w:val="24"/>
          <w:lang w:val="ru-RU"/>
        </w:rPr>
      </w:pPr>
      <w:r w:rsidRPr="00A812DD">
        <w:rPr>
          <w:rFonts w:ascii="Arial" w:hAnsi="Arial" w:cs="Arial"/>
          <w:sz w:val="24"/>
          <w:szCs w:val="24"/>
          <w:lang w:val="ru-RU"/>
        </w:rPr>
        <w:t>Проверьте, сфокусирован ли объектив на нужной дистанции наблюдения.</w:t>
      </w:r>
    </w:p>
    <w:p w:rsidR="00A812DD" w:rsidRPr="00A812DD" w:rsidRDefault="00A812DD" w:rsidP="00A812DD">
      <w:pPr>
        <w:numPr>
          <w:ilvl w:val="0"/>
          <w:numId w:val="1"/>
        </w:numPr>
        <w:rPr>
          <w:rFonts w:ascii="Arial" w:hAnsi="Arial" w:cs="Arial"/>
          <w:sz w:val="24"/>
          <w:szCs w:val="24"/>
          <w:lang w:val="ru-RU"/>
        </w:rPr>
      </w:pPr>
      <w:r w:rsidRPr="00A812DD">
        <w:rPr>
          <w:rFonts w:ascii="Arial" w:hAnsi="Arial" w:cs="Arial"/>
          <w:sz w:val="24"/>
          <w:szCs w:val="24"/>
          <w:lang w:val="ru-RU"/>
        </w:rPr>
        <w:t>Убедитесь, что на линзе объектива нет масляного пятна.</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Если устройство не включается или на дисплее нет изображения:</w:t>
      </w:r>
    </w:p>
    <w:p w:rsidR="00A812DD" w:rsidRPr="00A812DD" w:rsidRDefault="00A812DD" w:rsidP="00A812DD">
      <w:pPr>
        <w:numPr>
          <w:ilvl w:val="0"/>
          <w:numId w:val="2"/>
        </w:numPr>
        <w:rPr>
          <w:rFonts w:ascii="Arial" w:hAnsi="Arial" w:cs="Arial"/>
          <w:sz w:val="24"/>
          <w:szCs w:val="24"/>
          <w:lang w:val="ru-RU"/>
        </w:rPr>
      </w:pPr>
      <w:r w:rsidRPr="00A812DD">
        <w:rPr>
          <w:rFonts w:ascii="Arial" w:hAnsi="Arial" w:cs="Arial"/>
          <w:sz w:val="24"/>
          <w:szCs w:val="24"/>
          <w:lang w:val="ru-RU"/>
        </w:rPr>
        <w:t>Проверьте правильность установки батареек.</w:t>
      </w:r>
    </w:p>
    <w:p w:rsidR="00A812DD" w:rsidRPr="00A812DD" w:rsidRDefault="00A812DD" w:rsidP="00A812DD">
      <w:pPr>
        <w:numPr>
          <w:ilvl w:val="0"/>
          <w:numId w:val="2"/>
        </w:numPr>
        <w:rPr>
          <w:rFonts w:ascii="Arial" w:hAnsi="Arial" w:cs="Arial"/>
          <w:sz w:val="24"/>
          <w:szCs w:val="24"/>
          <w:lang w:val="ru-RU"/>
        </w:rPr>
      </w:pPr>
      <w:r w:rsidRPr="00A812DD">
        <w:rPr>
          <w:rFonts w:ascii="Arial" w:hAnsi="Arial" w:cs="Arial"/>
          <w:sz w:val="24"/>
          <w:szCs w:val="24"/>
          <w:lang w:val="ru-RU"/>
        </w:rPr>
        <w:t>Убедитесь, что никакой объект не заслоняет линзу объектива или ИК-подсветку.</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Для получения дополнительной поддержки воспользуйтесь веб-страницей www.fire-field.com/content/contact-us</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Гарантийные обязательства</w:t>
      </w:r>
    </w:p>
    <w:p w:rsidR="00A812DD" w:rsidRPr="00A812DD" w:rsidRDefault="00A812DD" w:rsidP="00C643D7">
      <w:pPr>
        <w:rPr>
          <w:rFonts w:ascii="Arial" w:hAnsi="Arial" w:cs="Arial"/>
          <w:sz w:val="24"/>
          <w:szCs w:val="24"/>
          <w:lang w:val="ru-RU"/>
        </w:rPr>
      </w:pPr>
      <w:r w:rsidRPr="00A812DD">
        <w:rPr>
          <w:rFonts w:ascii="Arial" w:hAnsi="Arial" w:cs="Arial"/>
          <w:sz w:val="24"/>
          <w:szCs w:val="24"/>
          <w:lang w:val="ru-RU"/>
        </w:rPr>
        <w:t>На ваш Firefield Nvader действует гарантия</w:t>
      </w:r>
      <w:r w:rsidR="00C643D7">
        <w:rPr>
          <w:rFonts w:ascii="Arial" w:hAnsi="Arial" w:cs="Arial"/>
          <w:sz w:val="24"/>
          <w:szCs w:val="24"/>
          <w:lang w:val="ru-RU"/>
        </w:rPr>
        <w:t xml:space="preserve"> 1 год</w:t>
      </w:r>
      <w:r w:rsidRPr="00A812DD">
        <w:rPr>
          <w:rFonts w:ascii="Arial" w:hAnsi="Arial" w:cs="Arial"/>
          <w:sz w:val="24"/>
          <w:szCs w:val="24"/>
          <w:lang w:val="ru-RU"/>
        </w:rPr>
        <w:t xml:space="preserve">. Она распространяется на механические части и матрицы цифровых изображений. Если причиной неисправности устройства является дефект этих узлов, то мы по своему усмотрению починим или заменим изделие. Гарантия не действует в случае неисправностей, вызванных неправильным применением или небрежным обращением с устройством. Гарантия также не действует в случае модификации или технического обслуживания устройства кем-либо помимо фирмы Firefield. </w:t>
      </w:r>
    </w:p>
    <w:p w:rsidR="00A73AA6" w:rsidRPr="00A812DD" w:rsidRDefault="00A73AA6">
      <w:pPr>
        <w:rPr>
          <w:lang w:val="ru-RU"/>
        </w:rPr>
      </w:pPr>
    </w:p>
    <w:sectPr w:rsidR="00A73AA6" w:rsidRPr="00A812DD" w:rsidSect="00A812DD">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1D73"/>
    <w:multiLevelType w:val="hybridMultilevel"/>
    <w:tmpl w:val="0FDC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74973"/>
    <w:multiLevelType w:val="hybridMultilevel"/>
    <w:tmpl w:val="E50C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DD"/>
    <w:rsid w:val="003F76F5"/>
    <w:rsid w:val="00A73AA6"/>
    <w:rsid w:val="00A73EAF"/>
    <w:rsid w:val="00A812DD"/>
    <w:rsid w:val="00C643D7"/>
    <w:rsid w:val="00D677DE"/>
    <w:rsid w:val="00FA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DD"/>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DD"/>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Oleg</cp:lastModifiedBy>
  <cp:revision>2</cp:revision>
  <dcterms:created xsi:type="dcterms:W3CDTF">2015-07-22T05:59:00Z</dcterms:created>
  <dcterms:modified xsi:type="dcterms:W3CDTF">2015-07-22T05:59:00Z</dcterms:modified>
</cp:coreProperties>
</file>