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D6" w:rsidRDefault="007873D6" w:rsidP="007873D6">
      <w:pPr>
        <w:spacing w:after="0" w:line="240" w:lineRule="auto"/>
        <w:jc w:val="center"/>
        <w:rPr>
          <w:rFonts w:ascii="Times New Roman" w:eastAsia="Times New Roman" w:hAnsi="Times New Roman" w:cs="Times New Roman"/>
          <w:sz w:val="24"/>
          <w:szCs w:val="24"/>
        </w:rPr>
      </w:pPr>
      <w:r w:rsidRPr="00B77309">
        <w:rPr>
          <w:rFonts w:ascii="Times New Roman" w:eastAsia="Times New Roman" w:hAnsi="Times New Roman" w:cs="Times New Roman"/>
          <w:sz w:val="24"/>
          <w:szCs w:val="24"/>
        </w:rPr>
        <w:t>ПАМЯТКА ПОТРЕБИТЕЛЯ</w:t>
      </w:r>
    </w:p>
    <w:p w:rsidR="007873D6" w:rsidRDefault="007873D6" w:rsidP="007873D6">
      <w:pPr>
        <w:spacing w:after="0" w:line="240" w:lineRule="auto"/>
        <w:ind w:firstLine="567"/>
        <w:jc w:val="both"/>
        <w:rPr>
          <w:rFonts w:ascii="Times New Roman" w:eastAsia="Times New Roman" w:hAnsi="Times New Roman" w:cs="Times New Roman"/>
          <w:sz w:val="24"/>
          <w:szCs w:val="24"/>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 момент получения заказа вам необходимо лично:</w:t>
      </w:r>
    </w:p>
    <w:p w:rsidR="007873D6" w:rsidRPr="007873D6" w:rsidRDefault="007873D6" w:rsidP="007873D6">
      <w:pPr>
        <w:spacing w:after="0" w:line="240" w:lineRule="auto"/>
        <w:jc w:val="both"/>
        <w:rPr>
          <w:rFonts w:ascii="Times New Roman" w:eastAsia="Times New Roman" w:hAnsi="Times New Roman" w:cs="Times New Roman"/>
          <w:sz w:val="18"/>
          <w:szCs w:val="18"/>
        </w:rPr>
      </w:pPr>
      <w:bookmarkStart w:id="0" w:name="_GoBack"/>
      <w:bookmarkEnd w:id="0"/>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Проверить целостность упаковки товара (Проверьте наличие накладной на товар в пакете. Приёмка/возврат товара осуществляется в соответствии с накладной).</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Проверить соответствие привезенного товара заказанному вами по размеру, цвету, модели, </w:t>
      </w:r>
      <w:proofErr w:type="spellStart"/>
      <w:r w:rsidRPr="007873D6">
        <w:rPr>
          <w:rFonts w:ascii="Times New Roman" w:eastAsia="Times New Roman" w:hAnsi="Times New Roman" w:cs="Times New Roman"/>
          <w:sz w:val="18"/>
          <w:szCs w:val="18"/>
        </w:rPr>
        <w:t>колличеству</w:t>
      </w:r>
      <w:proofErr w:type="spellEnd"/>
      <w:r w:rsidRPr="007873D6">
        <w:rPr>
          <w:rFonts w:ascii="Times New Roman" w:eastAsia="Times New Roman" w:hAnsi="Times New Roman" w:cs="Times New Roman"/>
          <w:sz w:val="18"/>
          <w:szCs w:val="18"/>
        </w:rPr>
        <w:t>.</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Удостовериться в качестве приобретаемого товара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При отсутствии нареканий в момент приема товара, подтвердите своей подписью в бланке заказа, что не имеете претензий к ассортименту, количеству, внешнему виду, комплектации товара.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При выборе Покупателем Товара посредством службы доставки CDEK, Покупателю предоставляется бесплатная услуга «примерка и осмотр вложения».</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Возврат товара возможен в случае:</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 xml:space="preserve">если сохранены его товарный вид, потребительские свойства, пломбы, ярлыки, </w:t>
      </w:r>
      <w:proofErr w:type="gramStart"/>
      <w:r w:rsidRPr="007873D6">
        <w:rPr>
          <w:rFonts w:ascii="Times New Roman" w:eastAsia="Times New Roman" w:hAnsi="Times New Roman" w:cs="Times New Roman"/>
          <w:b/>
          <w:sz w:val="18"/>
          <w:szCs w:val="18"/>
        </w:rPr>
        <w:t>этикетки</w:t>
      </w:r>
      <w:proofErr w:type="gramEnd"/>
      <w:r w:rsidRPr="007873D6">
        <w:rPr>
          <w:rFonts w:ascii="Times New Roman" w:eastAsia="Times New Roman" w:hAnsi="Times New Roman" w:cs="Times New Roman"/>
          <w:b/>
          <w:sz w:val="18"/>
          <w:szCs w:val="18"/>
        </w:rPr>
        <w:t xml:space="preserve"> а также документ, подтверждающий факт и условия покупки указанного товара;</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отсутствуют следы эксплуатации Товара и сохранены его потребительские свойства;</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в данном Интернет-магазине.</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 xml:space="preserve">Возврат товара возможен в случае: </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на купленном купальнике/нижнем белье обнаружен брак: неровные строчки, неоднородная окраска ткани, поврежденная фурнитура и т. д.</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на изделии разошлись швы</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размер белья в реальности другой, нежели указанный на бирке или этикетке.</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 избежание недоразумений относительно цвета заказываемого товара, обращаем Ваше внимание, что подлинные цвета изделий могут отличаться от цветов и оттенков на сайте, в зависимости от цветопередачи Вашего монитора.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 избежание недоразумений относительно размера заказываемого товара, просим Вас внимательно ознакомиться с общепринятыми стандартами в разделе Таблица размеров.</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не позднее чем через десять дней со дня предъявления потребителем соответствующего требования (ст. 26.1 Закона РФ от 07.02.1992 N 2300-1 «О защите прав потребителей»).</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Согласно Постановлению правительства Российской Федерации от 19 января 1998 года № 55 предметы личной гигиены (расчески, заколки, и другие аналогичные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а также швейные и трикотажные изделия (изделия швейные и трикотажные бельевые, изделия чулочно-носочные) надлежащего качества не подлежат возврату или обмену на аналогичный товар других размера, формы, габарита, фасона, расцветки или комплектации.</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При заказе Товара с использованием услуги «Индивидуальный пошив», Потребитель не вправе отказаться от товара надлежащего качества, поскольку Товар имеет индивидуально-определенные свойства и может быть использован исключительно приобретающим его потребителем.</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Отмена заказа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Согласно «Закону о защите прав потребителей», Вы можете отказаться от заказа в любой момент, даже до получения. Если по каким-либо причинам Вы решили отказаться от заказа, пожалуйста, свяжитесь с сотрудниками отдела продаж по телефону +7992-221-25-27 или написать на почту info.aksenteva@gmail.com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Обмен</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Услуга обмена предусмотрена только при обнаружении дефектов или неверной комплектации заказа.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roofErr w:type="spellStart"/>
      <w:r w:rsidRPr="007873D6">
        <w:rPr>
          <w:rFonts w:ascii="Times New Roman" w:eastAsia="Times New Roman" w:hAnsi="Times New Roman" w:cs="Times New Roman"/>
          <w:sz w:val="18"/>
          <w:szCs w:val="18"/>
        </w:rPr>
        <w:t>Неподошедшие</w:t>
      </w:r>
      <w:proofErr w:type="spellEnd"/>
      <w:r w:rsidRPr="007873D6">
        <w:rPr>
          <w:rFonts w:ascii="Times New Roman" w:eastAsia="Times New Roman" w:hAnsi="Times New Roman" w:cs="Times New Roman"/>
          <w:sz w:val="18"/>
          <w:szCs w:val="18"/>
        </w:rPr>
        <w:t xml:space="preserve"> размеры (за исключением вины Продавца) не относятся к категории товаров ненадлежащего качества и обмену не подлежат.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Претензии к качеству и комплектации принимаются в момент получения заказа в следующей форме:</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Возврат товара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Товары, не подлежащие обмену и возврату, указаны в Перечне, утвержденном постановлением Правительства РФ от 19 января 1998 г. № 55, являются следующие товары: нижнее белье, купальники и аксессуары.</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Для осуществления возврата необходимо:</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Заполнить полностью и подписать "Заявление на возврат"</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Товар должен быть с бирками, в оригинальной упаковке с сохранением товарного вида.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lastRenderedPageBreak/>
        <w:t>Заявление высылается вместе с возвратом по нижеуказанному адресу.</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Возврат осуществляется как по желанию Покупателя, так и из-за ошибки со стороны Продавца.</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Потребитель вправе отказаться от товара в любое время до его передачи, а после передачи товара - в течение семи дней. При отказе Покупателя от Товара, продавец вправе удержать почтовые расходы и иные понесенные убытки.</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 xml:space="preserve">Возврат или обмен товара ненадлежащего качества (брак) возможен при наличии документа об оплате Товара, сохранения товарного вида, этикеток и неповрежденной упаковки. </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Проверка качества товара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При предъявлении Вами претензии продавец вправе провести проверку качества товара. В связи с этим напоминаем Вам о необходимости предоставить приобретенный товар вместе с претензией в магазин.</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По результатам такой проверки качества Продавец предоставит Вам ответ на Вашу претензию.</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Если Вы не согласны с результатами проведенной проверки качества, Вы вправе заявить письменное требование о проведении независимой экспертизы товара. Экспертиза проводится за счет продавца. Вы вправе присутствовать при проведении экспертизы. В случае если экспертиза установит наличие недостатков, возникших не по вине магазина или изготовителя, вы обязаны возместить магазину расходы на проведение экспертизы, а также связанные с ее проведением расходы.</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Возврат платежа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После возврата товара, осмотра и проверки, вы получите уведомление о возврате по электронной почте, если будет выполнен возврат платежа. Возврат платежа будет выполнен без неоправданной задержки на ту же карту или счет, который был использован для заказа.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Возврат платежа обычно занимает до 8–10 дней (до появления в выписке со счета). Продолжительность зависит исключительно от политики компании-эмитента вашей карты. Вы в любое время можете проверить статус возврата в своей учетной записи онлайн или обратиться к эмитенту вашей карты.</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Чтобы получить полный возврат, важно, чтобы мы получили возвращаемый товар в том же состоянии, в котором он был доставлен вам: возвращаемый товар должен быть в полной комплектации, </w:t>
      </w:r>
      <w:proofErr w:type="spellStart"/>
      <w:r w:rsidRPr="007873D6">
        <w:rPr>
          <w:rFonts w:ascii="Times New Roman" w:eastAsia="Times New Roman" w:hAnsi="Times New Roman" w:cs="Times New Roman"/>
          <w:sz w:val="18"/>
          <w:szCs w:val="18"/>
        </w:rPr>
        <w:t>неношенным</w:t>
      </w:r>
      <w:proofErr w:type="spellEnd"/>
      <w:r w:rsidRPr="007873D6">
        <w:rPr>
          <w:rFonts w:ascii="Times New Roman" w:eastAsia="Times New Roman" w:hAnsi="Times New Roman" w:cs="Times New Roman"/>
          <w:sz w:val="18"/>
          <w:szCs w:val="18"/>
        </w:rPr>
        <w:t>, нестиранным, и все бирки и ярлыки товара должны быть на месте и не иметь повреждений.</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 </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Возврат товара осуществляется:</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 xml:space="preserve">● отправка курьерской </w:t>
      </w:r>
      <w:r w:rsidRPr="007873D6">
        <w:rPr>
          <w:rFonts w:ascii="Times New Roman" w:eastAsia="Times New Roman" w:hAnsi="Times New Roman" w:cs="Times New Roman"/>
          <w:b/>
          <w:sz w:val="18"/>
          <w:szCs w:val="18"/>
        </w:rPr>
        <w:t>службой</w:t>
      </w:r>
      <w:r w:rsidRPr="007873D6">
        <w:rPr>
          <w:rFonts w:ascii="Times New Roman" w:eastAsia="Times New Roman" w:hAnsi="Times New Roman" w:cs="Times New Roman"/>
          <w:b/>
          <w:sz w:val="18"/>
          <w:szCs w:val="18"/>
        </w:rPr>
        <w:t xml:space="preserve"> (Покупатель оплачивает почтовые услуги самостоятельно).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Адрес для возврата для покупателей: 14000, Россия, город Пермь, ул. </w:t>
      </w:r>
      <w:proofErr w:type="spellStart"/>
      <w:r w:rsidRPr="007873D6">
        <w:rPr>
          <w:rFonts w:ascii="Times New Roman" w:eastAsia="Times New Roman" w:hAnsi="Times New Roman" w:cs="Times New Roman"/>
          <w:sz w:val="18"/>
          <w:szCs w:val="18"/>
        </w:rPr>
        <w:t>Осинская</w:t>
      </w:r>
      <w:proofErr w:type="spellEnd"/>
      <w:r w:rsidRPr="007873D6">
        <w:rPr>
          <w:rFonts w:ascii="Times New Roman" w:eastAsia="Times New Roman" w:hAnsi="Times New Roman" w:cs="Times New Roman"/>
          <w:sz w:val="18"/>
          <w:szCs w:val="18"/>
        </w:rPr>
        <w:t>, 6.</w:t>
      </w:r>
      <w:r w:rsidRPr="007873D6">
        <w:rPr>
          <w:rFonts w:ascii="Times New Roman" w:eastAsia="Times New Roman" w:hAnsi="Times New Roman" w:cs="Times New Roman"/>
          <w:sz w:val="18"/>
          <w:szCs w:val="18"/>
        </w:rPr>
        <w:t xml:space="preserve">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Внимание! Возврату по Почте подлежат только заказы, при отказе от получения </w:t>
      </w:r>
      <w:proofErr w:type="gramStart"/>
      <w:r w:rsidRPr="007873D6">
        <w:rPr>
          <w:rFonts w:ascii="Times New Roman" w:eastAsia="Times New Roman" w:hAnsi="Times New Roman" w:cs="Times New Roman"/>
          <w:sz w:val="18"/>
          <w:szCs w:val="18"/>
        </w:rPr>
        <w:t>заказа</w:t>
      </w:r>
      <w:proofErr w:type="gramEnd"/>
      <w:r w:rsidRPr="007873D6">
        <w:rPr>
          <w:rFonts w:ascii="Times New Roman" w:eastAsia="Times New Roman" w:hAnsi="Times New Roman" w:cs="Times New Roman"/>
          <w:sz w:val="18"/>
          <w:szCs w:val="18"/>
        </w:rPr>
        <w:t xml:space="preserve"> направленного Почтой. Возврат товара обязательно осуществлять курьерской почтой, в целях сохранения товара.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 xml:space="preserve">Возврат товара, осуществленный наложенным платежом, Продавцом не принимается! </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Вместе с возвращаемым товаром необходимо приложить следующие документы:</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Заявление на возврат (Бланк заявления на возврат размещен на сайте интернет-магазина в разделе «Правила отказа от Товара и Возврата»</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Копия паспорта - стр. 1 и 2. (или иного другого документа, удостоверяющего личность)</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Копия накладной и документа об оплате.</w:t>
      </w:r>
    </w:p>
    <w:p w:rsidR="007873D6" w:rsidRPr="007873D6" w:rsidRDefault="007873D6" w:rsidP="007873D6">
      <w:pPr>
        <w:spacing w:after="0" w:line="240" w:lineRule="auto"/>
        <w:ind w:firstLine="567"/>
        <w:jc w:val="both"/>
        <w:rPr>
          <w:rFonts w:ascii="Times New Roman" w:eastAsia="Times New Roman" w:hAnsi="Times New Roman" w:cs="Times New Roman"/>
          <w:b/>
          <w:sz w:val="18"/>
          <w:szCs w:val="18"/>
        </w:rPr>
      </w:pPr>
      <w:r w:rsidRPr="007873D6">
        <w:rPr>
          <w:rFonts w:ascii="Times New Roman" w:eastAsia="Times New Roman" w:hAnsi="Times New Roman" w:cs="Times New Roman"/>
          <w:b/>
          <w:sz w:val="18"/>
          <w:szCs w:val="18"/>
        </w:rPr>
        <w:t>Рекомендуем отправить посылку с объявленной стоимостью.</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При возникновении дополнительных вопросов вы можете обратиться по телефону:</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r w:rsidRPr="007873D6">
        <w:rPr>
          <w:rFonts w:ascii="Times New Roman" w:eastAsia="Times New Roman" w:hAnsi="Times New Roman" w:cs="Times New Roman"/>
          <w:sz w:val="18"/>
          <w:szCs w:val="18"/>
        </w:rPr>
        <w:t>+7992-221-25-27</w:t>
      </w:r>
    </w:p>
    <w:p w:rsidR="007873D6" w:rsidRPr="007873D6" w:rsidRDefault="007873D6" w:rsidP="007873D6">
      <w:pPr>
        <w:spacing w:after="0" w:line="240" w:lineRule="auto"/>
        <w:ind w:firstLine="567"/>
        <w:jc w:val="both"/>
        <w:rPr>
          <w:rFonts w:ascii="Times New Roman" w:eastAsia="Times New Roman" w:hAnsi="Times New Roman" w:cs="Times New Roman"/>
          <w:sz w:val="18"/>
          <w:szCs w:val="18"/>
        </w:rPr>
      </w:pPr>
    </w:p>
    <w:p w:rsidR="0012672A" w:rsidRPr="007873D6" w:rsidRDefault="0012672A">
      <w:pPr>
        <w:rPr>
          <w:sz w:val="18"/>
          <w:szCs w:val="18"/>
        </w:rPr>
      </w:pPr>
    </w:p>
    <w:sectPr w:rsidR="0012672A" w:rsidRPr="0078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C7"/>
    <w:rsid w:val="0012672A"/>
    <w:rsid w:val="007873D6"/>
    <w:rsid w:val="00FD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7990-6EBD-43BF-8F9A-930801AD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Аксентьева</dc:creator>
  <cp:keywords/>
  <dc:description/>
  <cp:lastModifiedBy>Елена Аксентьева</cp:lastModifiedBy>
  <cp:revision>2</cp:revision>
  <dcterms:created xsi:type="dcterms:W3CDTF">2017-04-13T17:54:00Z</dcterms:created>
  <dcterms:modified xsi:type="dcterms:W3CDTF">2017-04-13T18:01:00Z</dcterms:modified>
</cp:coreProperties>
</file>